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61D92" w14:textId="090FAB9E" w:rsidR="003861B1" w:rsidRPr="00D57687" w:rsidRDefault="003861B1" w:rsidP="003861B1">
      <w:pPr>
        <w:shd w:val="clear" w:color="auto" w:fill="FFFFFF"/>
        <w:spacing w:line="276" w:lineRule="auto"/>
        <w:jc w:val="both"/>
        <w:rPr>
          <w:rFonts w:ascii="Arial" w:hAnsi="Arial" w:cs="Arial"/>
          <w:b/>
          <w:bCs/>
          <w:sz w:val="22"/>
          <w:szCs w:val="22"/>
        </w:rPr>
      </w:pPr>
      <w:r w:rsidRPr="00D57687">
        <w:rPr>
          <w:rFonts w:ascii="Arial" w:hAnsi="Arial" w:cs="Arial"/>
          <w:b/>
          <w:bCs/>
          <w:sz w:val="22"/>
          <w:szCs w:val="22"/>
        </w:rPr>
        <w:t>EL CONGRESO DEL ESTADO LIBRE Y SOBERANO DE YUCATÁN, CONFORME A LO DISPUESTO EN LOS ARTÍCULOS 29 DE LA CONSTITUCIÓN POLÍTICA, 18 DE LA LEY DE GOBIERNO DEL PODER LEGISLATIVO, 117 Y 118 DEL REGLAMENTO DE LA LEY DE GOBIERNO DEL PODER LEGISLATIVO, TODOS DEL ESTADO DE YUCATÁN, EMITE EL SIGUIENTE,</w:t>
      </w:r>
    </w:p>
    <w:p w14:paraId="39378B44" w14:textId="77777777" w:rsidR="003861B1" w:rsidRPr="00D57687" w:rsidRDefault="003861B1" w:rsidP="003C068C">
      <w:pPr>
        <w:shd w:val="clear" w:color="auto" w:fill="FFFFFF"/>
        <w:spacing w:line="276" w:lineRule="auto"/>
        <w:jc w:val="center"/>
        <w:rPr>
          <w:rFonts w:ascii="Arial" w:hAnsi="Arial" w:cs="Arial"/>
          <w:b/>
          <w:bCs/>
          <w:sz w:val="22"/>
          <w:szCs w:val="22"/>
        </w:rPr>
      </w:pPr>
    </w:p>
    <w:p w14:paraId="6B57D79F" w14:textId="77777777" w:rsidR="00D57687" w:rsidRPr="00D57687" w:rsidRDefault="00D57687" w:rsidP="00D57687">
      <w:pPr>
        <w:shd w:val="clear" w:color="auto" w:fill="FFFFFF"/>
        <w:spacing w:line="276" w:lineRule="auto"/>
        <w:jc w:val="center"/>
        <w:rPr>
          <w:rFonts w:ascii="Arial" w:hAnsi="Arial" w:cs="Arial"/>
          <w:b/>
          <w:bCs/>
          <w:sz w:val="22"/>
          <w:szCs w:val="22"/>
        </w:rPr>
      </w:pPr>
      <w:r w:rsidRPr="00D57687">
        <w:rPr>
          <w:rFonts w:ascii="Arial" w:hAnsi="Arial" w:cs="Arial"/>
          <w:b/>
          <w:bCs/>
          <w:sz w:val="22"/>
          <w:szCs w:val="22"/>
        </w:rPr>
        <w:t>A C U E R D O</w:t>
      </w:r>
    </w:p>
    <w:p w14:paraId="23F7CFCC" w14:textId="77777777" w:rsidR="00D57687" w:rsidRPr="00D57687" w:rsidRDefault="00D57687" w:rsidP="00D57687">
      <w:pPr>
        <w:shd w:val="clear" w:color="auto" w:fill="FFFFFF"/>
        <w:jc w:val="center"/>
        <w:rPr>
          <w:rFonts w:ascii="Arial" w:hAnsi="Arial" w:cs="Arial"/>
          <w:b/>
          <w:bCs/>
          <w:sz w:val="22"/>
          <w:szCs w:val="22"/>
        </w:rPr>
      </w:pPr>
    </w:p>
    <w:p w14:paraId="74EB8146" w14:textId="77777777" w:rsidR="00D57687" w:rsidRPr="00D57687" w:rsidRDefault="00D57687" w:rsidP="00D57687">
      <w:pPr>
        <w:ind w:right="-2"/>
        <w:jc w:val="center"/>
        <w:rPr>
          <w:rFonts w:ascii="Arial" w:hAnsi="Arial" w:cs="Arial"/>
          <w:b/>
          <w:bCs/>
          <w:sz w:val="22"/>
          <w:szCs w:val="22"/>
        </w:rPr>
      </w:pPr>
      <w:r w:rsidRPr="00D57687">
        <w:rPr>
          <w:rFonts w:ascii="Arial" w:hAnsi="Arial" w:cs="Arial"/>
          <w:b/>
          <w:bCs/>
          <w:sz w:val="22"/>
          <w:szCs w:val="22"/>
        </w:rPr>
        <w:t xml:space="preserve">Para la calendarización y desahogo </w:t>
      </w:r>
      <w:r w:rsidRPr="00D57687">
        <w:rPr>
          <w:rFonts w:ascii="Arial" w:hAnsi="Arial" w:cs="Arial"/>
          <w:b/>
          <w:sz w:val="22"/>
          <w:szCs w:val="22"/>
        </w:rPr>
        <w:t xml:space="preserve">de la glosa del Informe de Gobierno del C. Mauricio Vila Dosal, Gobernador Constitucional del Estado de Yucatán, correspondiente al periodo comprendido del 1 de enero al 31 de diciembre del año 2023  </w:t>
      </w:r>
    </w:p>
    <w:p w14:paraId="09CB552A" w14:textId="77777777" w:rsidR="00D57687" w:rsidRPr="00D57687" w:rsidRDefault="00D57687" w:rsidP="00D57687">
      <w:pPr>
        <w:ind w:right="-2"/>
        <w:jc w:val="center"/>
        <w:rPr>
          <w:rFonts w:ascii="Arial" w:hAnsi="Arial" w:cs="Arial"/>
          <w:b/>
          <w:bCs/>
          <w:sz w:val="22"/>
          <w:szCs w:val="22"/>
        </w:rPr>
      </w:pPr>
    </w:p>
    <w:p w14:paraId="588EF41D" w14:textId="77777777" w:rsidR="00D57687" w:rsidRPr="00D57687" w:rsidRDefault="00D57687" w:rsidP="00D57687">
      <w:pPr>
        <w:shd w:val="clear" w:color="auto" w:fill="FFFFFF"/>
        <w:spacing w:line="276" w:lineRule="auto"/>
        <w:jc w:val="both"/>
        <w:rPr>
          <w:rFonts w:ascii="Arial" w:hAnsi="Arial" w:cs="Arial"/>
          <w:sz w:val="22"/>
          <w:szCs w:val="22"/>
        </w:rPr>
      </w:pPr>
      <w:r w:rsidRPr="00D57687">
        <w:rPr>
          <w:rFonts w:ascii="Arial" w:hAnsi="Arial" w:cs="Arial"/>
          <w:b/>
          <w:bCs/>
          <w:sz w:val="22"/>
          <w:szCs w:val="22"/>
        </w:rPr>
        <w:t xml:space="preserve">Artículo primero. </w:t>
      </w:r>
      <w:r w:rsidRPr="00D57687">
        <w:rPr>
          <w:rFonts w:ascii="Arial" w:hAnsi="Arial" w:cs="Arial"/>
          <w:bCs/>
          <w:sz w:val="22"/>
          <w:szCs w:val="22"/>
        </w:rPr>
        <w:t>El análisis y contenido de l</w:t>
      </w:r>
      <w:r w:rsidRPr="00D57687">
        <w:rPr>
          <w:rFonts w:ascii="Arial" w:hAnsi="Arial" w:cs="Arial"/>
          <w:sz w:val="22"/>
          <w:szCs w:val="22"/>
        </w:rPr>
        <w:t xml:space="preserve">a glosa del Informe de Gobierno del C. Mauricio Vila Dosal, Gobernador Constitucional del Estado de Yucatán, se realizará en </w:t>
      </w:r>
      <w:r w:rsidRPr="00D57687">
        <w:rPr>
          <w:rFonts w:ascii="Arial" w:hAnsi="Arial" w:cs="Arial"/>
          <w:b/>
          <w:sz w:val="22"/>
          <w:szCs w:val="22"/>
        </w:rPr>
        <w:t>4 Sesiones Ordinarias del Pleno</w:t>
      </w:r>
      <w:r w:rsidRPr="00D57687">
        <w:rPr>
          <w:rFonts w:ascii="Arial" w:hAnsi="Arial" w:cs="Arial"/>
          <w:sz w:val="22"/>
          <w:szCs w:val="22"/>
        </w:rPr>
        <w:t>, que se dividirán de la siguiente manera: 2 sesiones en las que deberán comparecer las y los funcionarios de la administración pública estatal que determine este Honorable Congreso, y las y los que el Titular del Poder Ejecutivo estatal considere y; 2 sesiones que serán destinadas para emitir los resultados del análisis y evaluación del respectivo informe de gobierno, de conformidad con los siguientes temas:</w:t>
      </w:r>
    </w:p>
    <w:p w14:paraId="7F37DDCA" w14:textId="77777777" w:rsidR="00D57687" w:rsidRPr="00D57687" w:rsidRDefault="00D57687" w:rsidP="00D57687">
      <w:pPr>
        <w:shd w:val="clear" w:color="auto" w:fill="FFFFFF"/>
        <w:jc w:val="both"/>
        <w:rPr>
          <w:rFonts w:ascii="Arial" w:hAnsi="Arial" w:cs="Arial"/>
          <w:sz w:val="22"/>
          <w:szCs w:val="22"/>
        </w:rPr>
      </w:pPr>
    </w:p>
    <w:p w14:paraId="1D4485BF" w14:textId="77777777" w:rsidR="00D57687" w:rsidRPr="00D57687" w:rsidRDefault="00D57687" w:rsidP="00D57687">
      <w:pPr>
        <w:widowControl w:val="0"/>
        <w:numPr>
          <w:ilvl w:val="0"/>
          <w:numId w:val="1"/>
        </w:numPr>
        <w:shd w:val="clear" w:color="auto" w:fill="FFFFFF"/>
        <w:suppressAutoHyphens/>
        <w:autoSpaceDE w:val="0"/>
        <w:spacing w:line="276" w:lineRule="auto"/>
        <w:ind w:left="0" w:firstLine="0"/>
        <w:jc w:val="both"/>
        <w:rPr>
          <w:rFonts w:ascii="Arial" w:hAnsi="Arial" w:cs="Arial"/>
          <w:b/>
          <w:bCs/>
          <w:sz w:val="22"/>
          <w:szCs w:val="22"/>
        </w:rPr>
      </w:pPr>
      <w:r w:rsidRPr="00D57687">
        <w:rPr>
          <w:rFonts w:ascii="Arial" w:hAnsi="Arial" w:cs="Arial"/>
          <w:b/>
          <w:bCs/>
          <w:sz w:val="22"/>
          <w:szCs w:val="22"/>
        </w:rPr>
        <w:t>Gobierno, Seguridad y Estado de Derecho.</w:t>
      </w:r>
    </w:p>
    <w:p w14:paraId="68CBB17F" w14:textId="77777777" w:rsidR="00D57687" w:rsidRPr="00D57687" w:rsidRDefault="00D57687" w:rsidP="00D57687">
      <w:pPr>
        <w:widowControl w:val="0"/>
        <w:numPr>
          <w:ilvl w:val="0"/>
          <w:numId w:val="1"/>
        </w:numPr>
        <w:shd w:val="clear" w:color="auto" w:fill="FFFFFF"/>
        <w:suppressAutoHyphens/>
        <w:autoSpaceDE w:val="0"/>
        <w:spacing w:line="276" w:lineRule="auto"/>
        <w:ind w:left="0" w:firstLine="0"/>
        <w:jc w:val="both"/>
        <w:rPr>
          <w:rFonts w:ascii="Arial" w:hAnsi="Arial" w:cs="Arial"/>
          <w:b/>
          <w:bCs/>
          <w:sz w:val="22"/>
          <w:szCs w:val="22"/>
        </w:rPr>
      </w:pPr>
      <w:r w:rsidRPr="00D57687">
        <w:rPr>
          <w:rFonts w:ascii="Arial" w:hAnsi="Arial" w:cs="Arial"/>
          <w:b/>
          <w:bCs/>
          <w:sz w:val="22"/>
          <w:szCs w:val="22"/>
        </w:rPr>
        <w:t>Desarrollo Humano.</w:t>
      </w:r>
    </w:p>
    <w:p w14:paraId="69654F6B" w14:textId="77777777" w:rsidR="00D57687" w:rsidRPr="00D57687" w:rsidRDefault="00D57687" w:rsidP="00D57687">
      <w:pPr>
        <w:widowControl w:val="0"/>
        <w:numPr>
          <w:ilvl w:val="0"/>
          <w:numId w:val="1"/>
        </w:numPr>
        <w:shd w:val="clear" w:color="auto" w:fill="FFFFFF"/>
        <w:suppressAutoHyphens/>
        <w:autoSpaceDE w:val="0"/>
        <w:spacing w:line="276" w:lineRule="auto"/>
        <w:ind w:left="0" w:firstLine="0"/>
        <w:jc w:val="both"/>
        <w:rPr>
          <w:rFonts w:ascii="Arial" w:hAnsi="Arial" w:cs="Arial"/>
          <w:b/>
          <w:bCs/>
          <w:sz w:val="22"/>
          <w:szCs w:val="22"/>
        </w:rPr>
      </w:pPr>
      <w:r w:rsidRPr="00D57687">
        <w:rPr>
          <w:rFonts w:ascii="Arial" w:hAnsi="Arial" w:cs="Arial"/>
          <w:b/>
          <w:bCs/>
          <w:sz w:val="22"/>
          <w:szCs w:val="22"/>
        </w:rPr>
        <w:t>Desarrollo Económico y Territorial.</w:t>
      </w:r>
    </w:p>
    <w:p w14:paraId="6EA4A67E" w14:textId="77777777" w:rsidR="00D57687" w:rsidRPr="00D57687" w:rsidRDefault="00D57687" w:rsidP="00D57687">
      <w:pPr>
        <w:widowControl w:val="0"/>
        <w:numPr>
          <w:ilvl w:val="0"/>
          <w:numId w:val="1"/>
        </w:numPr>
        <w:shd w:val="clear" w:color="auto" w:fill="FFFFFF"/>
        <w:suppressAutoHyphens/>
        <w:autoSpaceDE w:val="0"/>
        <w:spacing w:line="276" w:lineRule="auto"/>
        <w:ind w:left="0" w:firstLine="0"/>
        <w:jc w:val="both"/>
        <w:rPr>
          <w:rFonts w:ascii="Arial" w:hAnsi="Arial" w:cs="Arial"/>
          <w:b/>
          <w:bCs/>
          <w:sz w:val="22"/>
          <w:szCs w:val="22"/>
        </w:rPr>
      </w:pPr>
      <w:r w:rsidRPr="00D57687">
        <w:rPr>
          <w:rFonts w:ascii="Arial" w:hAnsi="Arial" w:cs="Arial"/>
          <w:b/>
          <w:bCs/>
          <w:sz w:val="22"/>
          <w:szCs w:val="22"/>
        </w:rPr>
        <w:t>Desarrollo Social y Rural.</w:t>
      </w:r>
    </w:p>
    <w:p w14:paraId="3D941BD2" w14:textId="77777777" w:rsidR="00D57687" w:rsidRPr="00D57687" w:rsidRDefault="00D57687" w:rsidP="00D57687">
      <w:pPr>
        <w:shd w:val="clear" w:color="auto" w:fill="FFFFFF"/>
        <w:tabs>
          <w:tab w:val="left" w:pos="7513"/>
        </w:tabs>
        <w:jc w:val="both"/>
        <w:rPr>
          <w:rFonts w:ascii="Arial" w:hAnsi="Arial" w:cs="Arial"/>
          <w:b/>
          <w:sz w:val="22"/>
          <w:szCs w:val="22"/>
        </w:rPr>
      </w:pPr>
    </w:p>
    <w:p w14:paraId="75FC1E6D" w14:textId="77777777" w:rsidR="00D57687" w:rsidRPr="00D57687" w:rsidRDefault="00D57687" w:rsidP="00D57687">
      <w:pPr>
        <w:spacing w:line="276" w:lineRule="auto"/>
        <w:jc w:val="both"/>
        <w:rPr>
          <w:rFonts w:ascii="Arial" w:hAnsi="Arial" w:cs="Arial"/>
          <w:sz w:val="22"/>
          <w:szCs w:val="22"/>
        </w:rPr>
      </w:pPr>
      <w:r w:rsidRPr="00D57687">
        <w:rPr>
          <w:rFonts w:ascii="Arial" w:hAnsi="Arial" w:cs="Arial"/>
          <w:b/>
          <w:bCs/>
          <w:sz w:val="22"/>
          <w:szCs w:val="22"/>
        </w:rPr>
        <w:t xml:space="preserve">Artículo segundo. </w:t>
      </w:r>
      <w:r w:rsidRPr="00D57687">
        <w:rPr>
          <w:rFonts w:ascii="Arial" w:hAnsi="Arial" w:cs="Arial"/>
          <w:spacing w:val="-1"/>
          <w:sz w:val="22"/>
          <w:szCs w:val="22"/>
        </w:rPr>
        <w:t>Para llevar a cabo la Glosa del Informe de Gobierno, deberán comparecer</w:t>
      </w:r>
      <w:r w:rsidRPr="00D57687">
        <w:rPr>
          <w:rFonts w:ascii="Arial" w:hAnsi="Arial" w:cs="Arial"/>
          <w:sz w:val="22"/>
          <w:szCs w:val="22"/>
        </w:rPr>
        <w:t xml:space="preserve"> ante las y los integrantes de la LXIII Legislatura, las personas titulares de la Administración Pública Estatal, a saber: la Secretaría de Seguridad Pública, Secretaría de Administración y Finanzas, Secretaría de Salud, Secretaría de Educación, Secretaría de Fomento Turístico, Secretaría de Fomento Económico y Trabajo, Secretaría de Desarrollo Social y la Secretaría de Pesca y Acuacultura Sustentables, todas del Estado de Yucatán</w:t>
      </w:r>
      <w:r w:rsidRPr="00D57687">
        <w:rPr>
          <w:rFonts w:ascii="Arial" w:eastAsia="Calibri" w:hAnsi="Arial" w:cs="Arial"/>
          <w:sz w:val="22"/>
          <w:szCs w:val="22"/>
        </w:rPr>
        <w:t>;</w:t>
      </w:r>
      <w:r w:rsidRPr="00D57687">
        <w:rPr>
          <w:rFonts w:ascii="Arial" w:hAnsi="Arial" w:cs="Arial"/>
          <w:sz w:val="22"/>
          <w:szCs w:val="22"/>
        </w:rPr>
        <w:t xml:space="preserve"> así como las y los funcionarios que adicionalmente considere el Titular del Poder Ejecutivo del Estado, quienes deberán proporcionar la información solicitada por las diputadas y diputados de esta Legislatura. Dicha solicitud deberá efectuarse por conducto de la Presidencia de la Mesa Directiva de este H. Congreso del Estado. </w:t>
      </w:r>
    </w:p>
    <w:p w14:paraId="64284550" w14:textId="77777777" w:rsidR="00D57687" w:rsidRPr="00D57687" w:rsidRDefault="00D57687" w:rsidP="00D57687">
      <w:pPr>
        <w:jc w:val="both"/>
        <w:rPr>
          <w:rFonts w:ascii="Arial" w:hAnsi="Arial" w:cs="Arial"/>
          <w:sz w:val="22"/>
          <w:szCs w:val="22"/>
        </w:rPr>
      </w:pPr>
    </w:p>
    <w:p w14:paraId="77F808DE" w14:textId="77777777" w:rsidR="00D57687" w:rsidRPr="00D57687" w:rsidRDefault="00D57687" w:rsidP="00D57687">
      <w:pPr>
        <w:shd w:val="clear" w:color="auto" w:fill="FFFFFF"/>
        <w:spacing w:line="276" w:lineRule="auto"/>
        <w:jc w:val="both"/>
        <w:rPr>
          <w:rFonts w:ascii="Arial" w:hAnsi="Arial" w:cs="Arial"/>
          <w:sz w:val="22"/>
          <w:szCs w:val="22"/>
        </w:rPr>
      </w:pPr>
      <w:r w:rsidRPr="00D57687">
        <w:rPr>
          <w:rFonts w:ascii="Arial" w:hAnsi="Arial" w:cs="Arial"/>
          <w:b/>
          <w:bCs/>
          <w:sz w:val="22"/>
          <w:szCs w:val="22"/>
        </w:rPr>
        <w:t xml:space="preserve">Artículo tercero. </w:t>
      </w:r>
      <w:r w:rsidRPr="00D57687">
        <w:rPr>
          <w:rFonts w:ascii="Arial" w:hAnsi="Arial" w:cs="Arial"/>
          <w:sz w:val="22"/>
          <w:szCs w:val="22"/>
        </w:rPr>
        <w:t>Las comparecencias se desahogarán en 2 sesiones, divididas en bloques, de conformidad con lo siguiente:</w:t>
      </w:r>
    </w:p>
    <w:p w14:paraId="017921B1" w14:textId="77777777" w:rsidR="00D57687" w:rsidRPr="00D57687" w:rsidRDefault="00D57687" w:rsidP="00D57687">
      <w:pPr>
        <w:shd w:val="clear" w:color="auto" w:fill="FFFFFF"/>
        <w:spacing w:line="276" w:lineRule="auto"/>
        <w:jc w:val="both"/>
        <w:rPr>
          <w:rFonts w:ascii="Arial" w:hAnsi="Arial" w:cs="Arial"/>
          <w:sz w:val="22"/>
          <w:szCs w:val="22"/>
        </w:rPr>
      </w:pPr>
    </w:p>
    <w:p w14:paraId="1F0E2C4A" w14:textId="77777777" w:rsidR="00D57687" w:rsidRPr="00D57687" w:rsidRDefault="00D57687" w:rsidP="00D57687">
      <w:pPr>
        <w:numPr>
          <w:ilvl w:val="0"/>
          <w:numId w:val="9"/>
        </w:numPr>
        <w:shd w:val="clear" w:color="auto" w:fill="FFFFFF"/>
        <w:ind w:left="0" w:firstLine="0"/>
        <w:contextualSpacing/>
        <w:jc w:val="both"/>
        <w:rPr>
          <w:rFonts w:ascii="Arial" w:hAnsi="Arial" w:cs="Arial"/>
          <w:b/>
          <w:sz w:val="22"/>
          <w:szCs w:val="22"/>
        </w:rPr>
      </w:pPr>
      <w:r w:rsidRPr="00D57687">
        <w:rPr>
          <w:rFonts w:ascii="Arial" w:hAnsi="Arial" w:cs="Arial"/>
          <w:b/>
          <w:sz w:val="22"/>
          <w:szCs w:val="22"/>
          <w:u w:val="single"/>
        </w:rPr>
        <w:t>Martes 06 de febrero del año en curso</w:t>
      </w:r>
      <w:r w:rsidRPr="00D57687">
        <w:rPr>
          <w:rFonts w:ascii="Arial" w:hAnsi="Arial" w:cs="Arial"/>
          <w:b/>
          <w:sz w:val="22"/>
          <w:szCs w:val="22"/>
        </w:rPr>
        <w:t>:</w:t>
      </w:r>
    </w:p>
    <w:p w14:paraId="7DC5D411" w14:textId="77777777" w:rsidR="00D57687" w:rsidRPr="00D57687" w:rsidRDefault="00D57687" w:rsidP="00D57687">
      <w:pPr>
        <w:shd w:val="clear" w:color="auto" w:fill="FFFFFF"/>
        <w:contextualSpacing/>
        <w:jc w:val="both"/>
        <w:rPr>
          <w:rFonts w:ascii="Arial" w:hAnsi="Arial" w:cs="Arial"/>
          <w:b/>
          <w:sz w:val="22"/>
          <w:szCs w:val="22"/>
        </w:rPr>
      </w:pPr>
    </w:p>
    <w:tbl>
      <w:tblPr>
        <w:tblW w:w="8444"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446"/>
        <w:gridCol w:w="2268"/>
        <w:gridCol w:w="3487"/>
      </w:tblGrid>
      <w:tr w:rsidR="00D57687" w:rsidRPr="00D57687" w14:paraId="39259780" w14:textId="77777777" w:rsidTr="00270B82">
        <w:trPr>
          <w:trHeight w:val="273"/>
        </w:trPr>
        <w:tc>
          <w:tcPr>
            <w:tcW w:w="1243" w:type="dxa"/>
            <w:vAlign w:val="center"/>
          </w:tcPr>
          <w:p w14:paraId="29659CEE" w14:textId="77777777" w:rsidR="00D57687" w:rsidRPr="00D57687" w:rsidRDefault="00D57687" w:rsidP="00270B82">
            <w:pPr>
              <w:shd w:val="clear" w:color="auto" w:fill="FFFFFF"/>
              <w:contextualSpacing/>
              <w:jc w:val="center"/>
              <w:rPr>
                <w:rFonts w:ascii="Arial" w:eastAsia="Calibri" w:hAnsi="Arial" w:cs="Arial"/>
                <w:b/>
                <w:bCs/>
                <w:sz w:val="22"/>
                <w:szCs w:val="22"/>
              </w:rPr>
            </w:pPr>
            <w:r w:rsidRPr="00D57687">
              <w:rPr>
                <w:rFonts w:ascii="Arial" w:eastAsia="Calibri" w:hAnsi="Arial" w:cs="Arial"/>
                <w:b/>
                <w:bCs/>
                <w:sz w:val="22"/>
                <w:szCs w:val="22"/>
              </w:rPr>
              <w:t>BLOQUE</w:t>
            </w:r>
          </w:p>
        </w:tc>
        <w:tc>
          <w:tcPr>
            <w:tcW w:w="1446" w:type="dxa"/>
            <w:vAlign w:val="center"/>
          </w:tcPr>
          <w:p w14:paraId="3A42255C" w14:textId="77777777" w:rsidR="00D57687" w:rsidRPr="00D57687" w:rsidRDefault="00D57687" w:rsidP="00270B82">
            <w:pPr>
              <w:shd w:val="clear" w:color="auto" w:fill="FFFFFF"/>
              <w:contextualSpacing/>
              <w:jc w:val="center"/>
              <w:rPr>
                <w:rFonts w:ascii="Arial" w:eastAsia="Calibri" w:hAnsi="Arial" w:cs="Arial"/>
                <w:b/>
                <w:bCs/>
                <w:sz w:val="22"/>
                <w:szCs w:val="22"/>
              </w:rPr>
            </w:pPr>
            <w:r w:rsidRPr="00D57687">
              <w:rPr>
                <w:rFonts w:ascii="Arial" w:eastAsia="Calibri" w:hAnsi="Arial" w:cs="Arial"/>
                <w:b/>
                <w:bCs/>
                <w:sz w:val="22"/>
                <w:szCs w:val="22"/>
              </w:rPr>
              <w:t>HORA</w:t>
            </w:r>
          </w:p>
        </w:tc>
        <w:tc>
          <w:tcPr>
            <w:tcW w:w="2268" w:type="dxa"/>
            <w:shd w:val="clear" w:color="auto" w:fill="auto"/>
            <w:vAlign w:val="center"/>
          </w:tcPr>
          <w:p w14:paraId="16A01E87" w14:textId="77777777" w:rsidR="00D57687" w:rsidRPr="00D57687" w:rsidRDefault="00D57687" w:rsidP="00270B82">
            <w:pPr>
              <w:shd w:val="clear" w:color="auto" w:fill="FFFFFF"/>
              <w:contextualSpacing/>
              <w:jc w:val="center"/>
              <w:rPr>
                <w:rFonts w:ascii="Arial" w:eastAsia="Calibri" w:hAnsi="Arial" w:cs="Arial"/>
                <w:b/>
                <w:bCs/>
                <w:sz w:val="22"/>
                <w:szCs w:val="22"/>
              </w:rPr>
            </w:pPr>
            <w:r w:rsidRPr="00D57687">
              <w:rPr>
                <w:rFonts w:ascii="Arial" w:eastAsia="Calibri" w:hAnsi="Arial" w:cs="Arial"/>
                <w:b/>
                <w:bCs/>
                <w:sz w:val="22"/>
                <w:szCs w:val="22"/>
              </w:rPr>
              <w:t>TEMA</w:t>
            </w:r>
          </w:p>
        </w:tc>
        <w:tc>
          <w:tcPr>
            <w:tcW w:w="3487" w:type="dxa"/>
            <w:shd w:val="clear" w:color="auto" w:fill="auto"/>
            <w:vAlign w:val="center"/>
          </w:tcPr>
          <w:p w14:paraId="17BFEE4C" w14:textId="77777777" w:rsidR="00D57687" w:rsidRPr="00D57687" w:rsidRDefault="00D57687" w:rsidP="00270B82">
            <w:pPr>
              <w:shd w:val="clear" w:color="auto" w:fill="FFFFFF"/>
              <w:jc w:val="center"/>
              <w:rPr>
                <w:rFonts w:ascii="Arial" w:eastAsia="Calibri" w:hAnsi="Arial" w:cs="Arial"/>
                <w:b/>
                <w:bCs/>
                <w:sz w:val="22"/>
                <w:szCs w:val="22"/>
              </w:rPr>
            </w:pPr>
            <w:r w:rsidRPr="00D57687">
              <w:rPr>
                <w:rFonts w:ascii="Arial" w:eastAsia="Calibri" w:hAnsi="Arial" w:cs="Arial"/>
                <w:b/>
                <w:bCs/>
                <w:sz w:val="22"/>
                <w:szCs w:val="22"/>
              </w:rPr>
              <w:t>TITULARES</w:t>
            </w:r>
          </w:p>
        </w:tc>
      </w:tr>
      <w:tr w:rsidR="00D57687" w:rsidRPr="00D57687" w14:paraId="5A186EC1" w14:textId="77777777" w:rsidTr="00270B82">
        <w:trPr>
          <w:trHeight w:val="858"/>
        </w:trPr>
        <w:tc>
          <w:tcPr>
            <w:tcW w:w="1243" w:type="dxa"/>
            <w:vAlign w:val="center"/>
          </w:tcPr>
          <w:p w14:paraId="7231E4AF" w14:textId="77777777" w:rsidR="00D57687" w:rsidRPr="00D57687" w:rsidRDefault="00D57687" w:rsidP="00270B82">
            <w:pPr>
              <w:widowControl w:val="0"/>
              <w:shd w:val="clear" w:color="auto" w:fill="FFFFFF"/>
              <w:suppressAutoHyphens/>
              <w:autoSpaceDE w:val="0"/>
              <w:ind w:left="-113"/>
              <w:jc w:val="center"/>
              <w:rPr>
                <w:rFonts w:ascii="Arial" w:eastAsia="Calibri" w:hAnsi="Arial" w:cs="Arial"/>
                <w:b/>
                <w:bCs/>
                <w:sz w:val="22"/>
                <w:szCs w:val="22"/>
              </w:rPr>
            </w:pPr>
            <w:r w:rsidRPr="00D57687">
              <w:rPr>
                <w:rFonts w:ascii="Arial" w:eastAsia="Calibri" w:hAnsi="Arial" w:cs="Arial"/>
                <w:b/>
                <w:bCs/>
                <w:sz w:val="22"/>
                <w:szCs w:val="22"/>
              </w:rPr>
              <w:t>1</w:t>
            </w:r>
          </w:p>
        </w:tc>
        <w:tc>
          <w:tcPr>
            <w:tcW w:w="1446" w:type="dxa"/>
            <w:vAlign w:val="center"/>
          </w:tcPr>
          <w:p w14:paraId="7F1F0FF2" w14:textId="77777777" w:rsidR="00D57687" w:rsidRPr="00D57687" w:rsidRDefault="00D57687" w:rsidP="00270B82">
            <w:pPr>
              <w:widowControl w:val="0"/>
              <w:shd w:val="clear" w:color="auto" w:fill="FFFFFF"/>
              <w:suppressAutoHyphens/>
              <w:autoSpaceDE w:val="0"/>
              <w:ind w:left="-80"/>
              <w:jc w:val="center"/>
              <w:rPr>
                <w:rFonts w:ascii="Arial" w:eastAsia="Calibri" w:hAnsi="Arial" w:cs="Arial"/>
                <w:b/>
                <w:bCs/>
                <w:sz w:val="22"/>
                <w:szCs w:val="22"/>
              </w:rPr>
            </w:pPr>
            <w:r w:rsidRPr="00D57687">
              <w:rPr>
                <w:rFonts w:ascii="Arial" w:eastAsia="Calibri" w:hAnsi="Arial" w:cs="Arial"/>
                <w:b/>
                <w:bCs/>
                <w:sz w:val="22"/>
                <w:szCs w:val="22"/>
              </w:rPr>
              <w:t>A partir de las 11:00 horas.</w:t>
            </w:r>
          </w:p>
        </w:tc>
        <w:tc>
          <w:tcPr>
            <w:tcW w:w="2268" w:type="dxa"/>
            <w:shd w:val="clear" w:color="auto" w:fill="auto"/>
            <w:vAlign w:val="center"/>
          </w:tcPr>
          <w:p w14:paraId="65B3B936" w14:textId="77777777" w:rsidR="00D57687" w:rsidRPr="00D57687" w:rsidRDefault="00D57687" w:rsidP="00270B82">
            <w:pPr>
              <w:widowControl w:val="0"/>
              <w:numPr>
                <w:ilvl w:val="0"/>
                <w:numId w:val="13"/>
              </w:numPr>
              <w:shd w:val="clear" w:color="auto" w:fill="FFFFFF"/>
              <w:suppressAutoHyphens/>
              <w:autoSpaceDE w:val="0"/>
              <w:ind w:left="0" w:hanging="566"/>
              <w:jc w:val="center"/>
              <w:rPr>
                <w:rFonts w:ascii="Arial" w:eastAsia="Calibri" w:hAnsi="Arial" w:cs="Arial"/>
                <w:b/>
                <w:sz w:val="22"/>
                <w:szCs w:val="22"/>
              </w:rPr>
            </w:pPr>
            <w:r w:rsidRPr="00D57687">
              <w:rPr>
                <w:rFonts w:ascii="Arial" w:eastAsia="Calibri" w:hAnsi="Arial" w:cs="Arial"/>
                <w:b/>
                <w:bCs/>
                <w:sz w:val="22"/>
                <w:szCs w:val="22"/>
              </w:rPr>
              <w:t>Gobierno, Seguridad y Estado de Derecho.</w:t>
            </w:r>
          </w:p>
        </w:tc>
        <w:tc>
          <w:tcPr>
            <w:tcW w:w="3487" w:type="dxa"/>
            <w:shd w:val="clear" w:color="auto" w:fill="auto"/>
            <w:vAlign w:val="center"/>
          </w:tcPr>
          <w:p w14:paraId="3AD54806" w14:textId="77777777" w:rsidR="00D57687" w:rsidRPr="00D57687" w:rsidRDefault="00D57687" w:rsidP="00270B82">
            <w:pPr>
              <w:widowControl w:val="0"/>
              <w:shd w:val="clear" w:color="auto" w:fill="FFFFFF"/>
              <w:tabs>
                <w:tab w:val="left" w:pos="0"/>
              </w:tabs>
              <w:suppressAutoHyphens/>
              <w:autoSpaceDE w:val="0"/>
              <w:jc w:val="center"/>
              <w:rPr>
                <w:rFonts w:ascii="Arial" w:eastAsia="Calibri" w:hAnsi="Arial" w:cs="Arial"/>
                <w:bCs/>
                <w:sz w:val="22"/>
                <w:szCs w:val="22"/>
              </w:rPr>
            </w:pPr>
            <w:r w:rsidRPr="00D57687">
              <w:rPr>
                <w:rFonts w:ascii="Arial" w:eastAsia="Calibri" w:hAnsi="Arial" w:cs="Arial"/>
                <w:bCs/>
                <w:sz w:val="22"/>
                <w:szCs w:val="22"/>
              </w:rPr>
              <w:t>Secretaría de Seguridad Pública.</w:t>
            </w:r>
          </w:p>
          <w:p w14:paraId="2338EE3D" w14:textId="77777777" w:rsidR="00D57687" w:rsidRPr="00D57687" w:rsidRDefault="00D57687" w:rsidP="00270B82">
            <w:pPr>
              <w:widowControl w:val="0"/>
              <w:shd w:val="clear" w:color="auto" w:fill="FFFFFF"/>
              <w:tabs>
                <w:tab w:val="left" w:pos="0"/>
              </w:tabs>
              <w:suppressAutoHyphens/>
              <w:autoSpaceDE w:val="0"/>
              <w:ind w:left="-23" w:firstLine="23"/>
              <w:jc w:val="center"/>
              <w:rPr>
                <w:rFonts w:ascii="Arial" w:eastAsia="Calibri" w:hAnsi="Arial" w:cs="Arial"/>
                <w:bCs/>
                <w:sz w:val="22"/>
                <w:szCs w:val="22"/>
              </w:rPr>
            </w:pPr>
            <w:r w:rsidRPr="00D57687">
              <w:rPr>
                <w:rFonts w:ascii="Arial" w:hAnsi="Arial" w:cs="Arial"/>
                <w:sz w:val="22"/>
                <w:szCs w:val="22"/>
              </w:rPr>
              <w:t>Secretaría de Administración y Finanzas.</w:t>
            </w:r>
          </w:p>
        </w:tc>
      </w:tr>
      <w:tr w:rsidR="00D57687" w:rsidRPr="00D57687" w14:paraId="2C4B258F" w14:textId="77777777" w:rsidTr="00270B82">
        <w:trPr>
          <w:trHeight w:val="858"/>
        </w:trPr>
        <w:tc>
          <w:tcPr>
            <w:tcW w:w="1243" w:type="dxa"/>
            <w:vAlign w:val="center"/>
          </w:tcPr>
          <w:p w14:paraId="765DBEB9" w14:textId="77777777" w:rsidR="00D57687" w:rsidRPr="00D57687" w:rsidRDefault="00D57687" w:rsidP="00270B82">
            <w:pPr>
              <w:widowControl w:val="0"/>
              <w:suppressAutoHyphens/>
              <w:autoSpaceDE w:val="0"/>
              <w:ind w:left="-113"/>
              <w:jc w:val="center"/>
              <w:rPr>
                <w:rFonts w:ascii="Arial" w:eastAsia="Calibri" w:hAnsi="Arial" w:cs="Arial"/>
                <w:b/>
                <w:sz w:val="22"/>
                <w:szCs w:val="22"/>
              </w:rPr>
            </w:pPr>
            <w:r w:rsidRPr="00D57687">
              <w:rPr>
                <w:rFonts w:ascii="Arial" w:eastAsia="Calibri" w:hAnsi="Arial" w:cs="Arial"/>
                <w:b/>
                <w:sz w:val="22"/>
                <w:szCs w:val="22"/>
              </w:rPr>
              <w:t>2</w:t>
            </w:r>
          </w:p>
        </w:tc>
        <w:tc>
          <w:tcPr>
            <w:tcW w:w="1446" w:type="dxa"/>
            <w:vAlign w:val="center"/>
          </w:tcPr>
          <w:p w14:paraId="056AAC88" w14:textId="77777777" w:rsidR="00D57687" w:rsidRPr="00D57687" w:rsidRDefault="00D57687" w:rsidP="00270B82">
            <w:pPr>
              <w:widowControl w:val="0"/>
              <w:suppressAutoHyphens/>
              <w:autoSpaceDE w:val="0"/>
              <w:ind w:left="-80"/>
              <w:jc w:val="center"/>
              <w:rPr>
                <w:rFonts w:ascii="Arial" w:eastAsia="Calibri" w:hAnsi="Arial" w:cs="Arial"/>
                <w:b/>
                <w:sz w:val="22"/>
                <w:szCs w:val="22"/>
              </w:rPr>
            </w:pPr>
            <w:r w:rsidRPr="00D57687">
              <w:rPr>
                <w:rFonts w:ascii="Arial" w:eastAsia="Calibri" w:hAnsi="Arial" w:cs="Arial"/>
                <w:b/>
                <w:bCs/>
                <w:sz w:val="22"/>
                <w:szCs w:val="22"/>
              </w:rPr>
              <w:t>A partir de las 15:00 horas.</w:t>
            </w:r>
          </w:p>
        </w:tc>
        <w:tc>
          <w:tcPr>
            <w:tcW w:w="2268" w:type="dxa"/>
            <w:shd w:val="clear" w:color="auto" w:fill="auto"/>
            <w:vAlign w:val="center"/>
          </w:tcPr>
          <w:p w14:paraId="6869917B" w14:textId="77777777" w:rsidR="00D57687" w:rsidRPr="00D57687" w:rsidRDefault="00D57687" w:rsidP="00270B82">
            <w:pPr>
              <w:widowControl w:val="0"/>
              <w:numPr>
                <w:ilvl w:val="0"/>
                <w:numId w:val="10"/>
              </w:numPr>
              <w:suppressAutoHyphens/>
              <w:autoSpaceDE w:val="0"/>
              <w:ind w:left="0"/>
              <w:jc w:val="center"/>
              <w:rPr>
                <w:rFonts w:ascii="Arial" w:eastAsia="Calibri" w:hAnsi="Arial" w:cs="Arial"/>
                <w:b/>
                <w:sz w:val="22"/>
                <w:szCs w:val="22"/>
              </w:rPr>
            </w:pPr>
            <w:r w:rsidRPr="00D57687">
              <w:rPr>
                <w:rFonts w:ascii="Arial" w:eastAsia="Calibri" w:hAnsi="Arial" w:cs="Arial"/>
                <w:b/>
                <w:sz w:val="22"/>
                <w:szCs w:val="22"/>
              </w:rPr>
              <w:t>Desarrollo Humano.</w:t>
            </w:r>
          </w:p>
          <w:p w14:paraId="34FEFEBD" w14:textId="77777777" w:rsidR="00D57687" w:rsidRPr="00D57687" w:rsidRDefault="00D57687" w:rsidP="00270B82">
            <w:pPr>
              <w:shd w:val="clear" w:color="auto" w:fill="FFFFFF"/>
              <w:jc w:val="center"/>
              <w:rPr>
                <w:rFonts w:ascii="Arial" w:eastAsia="Calibri" w:hAnsi="Arial" w:cs="Arial"/>
                <w:b/>
                <w:sz w:val="22"/>
                <w:szCs w:val="22"/>
              </w:rPr>
            </w:pPr>
          </w:p>
        </w:tc>
        <w:tc>
          <w:tcPr>
            <w:tcW w:w="3487" w:type="dxa"/>
            <w:shd w:val="clear" w:color="auto" w:fill="auto"/>
            <w:vAlign w:val="center"/>
          </w:tcPr>
          <w:p w14:paraId="357F7772" w14:textId="77777777" w:rsidR="00D57687" w:rsidRPr="00D57687" w:rsidRDefault="00D57687" w:rsidP="00270B82">
            <w:pPr>
              <w:widowControl w:val="0"/>
              <w:shd w:val="clear" w:color="auto" w:fill="FFFFFF"/>
              <w:suppressAutoHyphens/>
              <w:autoSpaceDE w:val="0"/>
              <w:jc w:val="center"/>
              <w:rPr>
                <w:rFonts w:ascii="Arial" w:eastAsia="Calibri" w:hAnsi="Arial" w:cs="Arial"/>
                <w:sz w:val="22"/>
                <w:szCs w:val="22"/>
              </w:rPr>
            </w:pPr>
            <w:r w:rsidRPr="00D57687">
              <w:rPr>
                <w:rFonts w:ascii="Arial" w:eastAsia="Calibri" w:hAnsi="Arial" w:cs="Arial"/>
                <w:sz w:val="22"/>
                <w:szCs w:val="22"/>
              </w:rPr>
              <w:t>Secretaría de Salud.</w:t>
            </w:r>
          </w:p>
          <w:p w14:paraId="761621A2" w14:textId="77777777" w:rsidR="00D57687" w:rsidRPr="00D57687" w:rsidRDefault="00D57687" w:rsidP="00270B82">
            <w:pPr>
              <w:widowControl w:val="0"/>
              <w:shd w:val="clear" w:color="auto" w:fill="FFFFFF"/>
              <w:suppressAutoHyphens/>
              <w:autoSpaceDE w:val="0"/>
              <w:jc w:val="center"/>
              <w:rPr>
                <w:rFonts w:ascii="Arial" w:eastAsia="Calibri" w:hAnsi="Arial" w:cs="Arial"/>
                <w:sz w:val="22"/>
                <w:szCs w:val="22"/>
              </w:rPr>
            </w:pPr>
            <w:r w:rsidRPr="00D57687">
              <w:rPr>
                <w:rFonts w:ascii="Arial" w:eastAsia="Calibri" w:hAnsi="Arial" w:cs="Arial"/>
                <w:sz w:val="22"/>
                <w:szCs w:val="22"/>
              </w:rPr>
              <w:t>Secretaría de Educación.</w:t>
            </w:r>
          </w:p>
          <w:p w14:paraId="4A154028" w14:textId="77777777" w:rsidR="00D57687" w:rsidRPr="00D57687" w:rsidRDefault="00D57687" w:rsidP="00270B82">
            <w:pPr>
              <w:widowControl w:val="0"/>
              <w:shd w:val="clear" w:color="auto" w:fill="FFFFFF"/>
              <w:suppressAutoHyphens/>
              <w:autoSpaceDE w:val="0"/>
              <w:jc w:val="center"/>
              <w:rPr>
                <w:rFonts w:ascii="Arial" w:eastAsia="Calibri" w:hAnsi="Arial" w:cs="Arial"/>
                <w:sz w:val="22"/>
                <w:szCs w:val="22"/>
              </w:rPr>
            </w:pPr>
          </w:p>
        </w:tc>
      </w:tr>
    </w:tbl>
    <w:p w14:paraId="59ECAF6C" w14:textId="77777777" w:rsidR="00D57687" w:rsidRPr="00D57687" w:rsidRDefault="00D57687" w:rsidP="00D57687">
      <w:pPr>
        <w:shd w:val="clear" w:color="auto" w:fill="FFFFFF"/>
        <w:jc w:val="both"/>
        <w:rPr>
          <w:rFonts w:ascii="Arial" w:hAnsi="Arial" w:cs="Arial"/>
          <w:b/>
          <w:sz w:val="22"/>
          <w:szCs w:val="22"/>
        </w:rPr>
      </w:pPr>
    </w:p>
    <w:p w14:paraId="68129F38" w14:textId="77777777" w:rsidR="00D57687" w:rsidRPr="00D57687" w:rsidRDefault="00D57687" w:rsidP="00D57687">
      <w:pPr>
        <w:numPr>
          <w:ilvl w:val="0"/>
          <w:numId w:val="9"/>
        </w:numPr>
        <w:shd w:val="clear" w:color="auto" w:fill="FFFFFF"/>
        <w:ind w:left="0" w:firstLine="0"/>
        <w:contextualSpacing/>
        <w:jc w:val="both"/>
        <w:rPr>
          <w:rFonts w:ascii="Arial" w:hAnsi="Arial" w:cs="Arial"/>
          <w:b/>
          <w:sz w:val="22"/>
          <w:szCs w:val="22"/>
        </w:rPr>
      </w:pPr>
      <w:r w:rsidRPr="00D57687">
        <w:rPr>
          <w:rFonts w:ascii="Arial" w:hAnsi="Arial" w:cs="Arial"/>
          <w:b/>
          <w:sz w:val="22"/>
          <w:szCs w:val="22"/>
          <w:u w:val="single"/>
        </w:rPr>
        <w:t>Jueves 08 de febrero del año en curso</w:t>
      </w:r>
      <w:r w:rsidRPr="00D57687">
        <w:rPr>
          <w:rFonts w:ascii="Arial" w:hAnsi="Arial" w:cs="Arial"/>
          <w:b/>
          <w:sz w:val="22"/>
          <w:szCs w:val="22"/>
        </w:rPr>
        <w:t>:</w:t>
      </w:r>
    </w:p>
    <w:p w14:paraId="2D731125" w14:textId="77777777" w:rsidR="00D57687" w:rsidRPr="00D57687" w:rsidRDefault="00D57687" w:rsidP="00D57687">
      <w:pPr>
        <w:shd w:val="clear" w:color="auto" w:fill="FFFFFF"/>
        <w:jc w:val="both"/>
        <w:rPr>
          <w:rFonts w:ascii="Arial" w:hAnsi="Arial" w:cs="Arial"/>
          <w:b/>
          <w:sz w:val="22"/>
          <w:szCs w:val="22"/>
        </w:rPr>
      </w:pPr>
    </w:p>
    <w:tbl>
      <w:tblPr>
        <w:tblpPr w:leftFromText="141" w:rightFromText="141" w:vertAnchor="text" w:horzAnchor="margin" w:tblpX="279" w:tblpY="31"/>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553"/>
        <w:gridCol w:w="2263"/>
        <w:gridCol w:w="3389"/>
      </w:tblGrid>
      <w:tr w:rsidR="00D57687" w:rsidRPr="00D57687" w14:paraId="5FBD1C88" w14:textId="77777777" w:rsidTr="00270B82">
        <w:trPr>
          <w:trHeight w:val="273"/>
        </w:trPr>
        <w:tc>
          <w:tcPr>
            <w:tcW w:w="1134" w:type="dxa"/>
            <w:vAlign w:val="center"/>
          </w:tcPr>
          <w:p w14:paraId="32657E33" w14:textId="77777777" w:rsidR="00D57687" w:rsidRPr="00D57687" w:rsidRDefault="00D57687" w:rsidP="00270B82">
            <w:pPr>
              <w:shd w:val="clear" w:color="auto" w:fill="FFFFFF"/>
              <w:contextualSpacing/>
              <w:jc w:val="center"/>
              <w:rPr>
                <w:rFonts w:ascii="Arial" w:eastAsia="Calibri" w:hAnsi="Arial" w:cs="Arial"/>
                <w:b/>
                <w:bCs/>
                <w:sz w:val="22"/>
                <w:szCs w:val="22"/>
              </w:rPr>
            </w:pPr>
            <w:r w:rsidRPr="00D57687">
              <w:rPr>
                <w:rFonts w:ascii="Arial" w:eastAsia="Calibri" w:hAnsi="Arial" w:cs="Arial"/>
                <w:b/>
                <w:bCs/>
                <w:sz w:val="22"/>
                <w:szCs w:val="22"/>
              </w:rPr>
              <w:t>BLOQUE</w:t>
            </w:r>
          </w:p>
        </w:tc>
        <w:tc>
          <w:tcPr>
            <w:tcW w:w="1559" w:type="dxa"/>
            <w:vAlign w:val="center"/>
          </w:tcPr>
          <w:p w14:paraId="7AA7487C" w14:textId="77777777" w:rsidR="00D57687" w:rsidRPr="00D57687" w:rsidRDefault="00D57687" w:rsidP="00270B82">
            <w:pPr>
              <w:shd w:val="clear" w:color="auto" w:fill="FFFFFF"/>
              <w:contextualSpacing/>
              <w:jc w:val="center"/>
              <w:rPr>
                <w:rFonts w:ascii="Arial" w:eastAsia="Calibri" w:hAnsi="Arial" w:cs="Arial"/>
                <w:b/>
                <w:bCs/>
                <w:sz w:val="22"/>
                <w:szCs w:val="22"/>
              </w:rPr>
            </w:pPr>
            <w:r w:rsidRPr="00D57687">
              <w:rPr>
                <w:rFonts w:ascii="Arial" w:eastAsia="Calibri" w:hAnsi="Arial" w:cs="Arial"/>
                <w:b/>
                <w:bCs/>
                <w:sz w:val="22"/>
                <w:szCs w:val="22"/>
              </w:rPr>
              <w:t>HORA</w:t>
            </w:r>
          </w:p>
        </w:tc>
        <w:tc>
          <w:tcPr>
            <w:tcW w:w="2268" w:type="dxa"/>
            <w:shd w:val="clear" w:color="auto" w:fill="auto"/>
            <w:vAlign w:val="center"/>
          </w:tcPr>
          <w:p w14:paraId="7E94B4B4" w14:textId="77777777" w:rsidR="00D57687" w:rsidRPr="00D57687" w:rsidRDefault="00D57687" w:rsidP="00270B82">
            <w:pPr>
              <w:shd w:val="clear" w:color="auto" w:fill="FFFFFF"/>
              <w:contextualSpacing/>
              <w:jc w:val="center"/>
              <w:rPr>
                <w:rFonts w:ascii="Arial" w:eastAsia="Calibri" w:hAnsi="Arial" w:cs="Arial"/>
                <w:b/>
                <w:bCs/>
                <w:sz w:val="22"/>
                <w:szCs w:val="22"/>
              </w:rPr>
            </w:pPr>
            <w:r w:rsidRPr="00D57687">
              <w:rPr>
                <w:rFonts w:ascii="Arial" w:eastAsia="Calibri" w:hAnsi="Arial" w:cs="Arial"/>
                <w:b/>
                <w:bCs/>
                <w:sz w:val="22"/>
                <w:szCs w:val="22"/>
              </w:rPr>
              <w:t>TEMA</w:t>
            </w:r>
          </w:p>
        </w:tc>
        <w:tc>
          <w:tcPr>
            <w:tcW w:w="3402" w:type="dxa"/>
            <w:shd w:val="clear" w:color="auto" w:fill="auto"/>
            <w:vAlign w:val="center"/>
          </w:tcPr>
          <w:p w14:paraId="29E560BE" w14:textId="77777777" w:rsidR="00D57687" w:rsidRPr="00D57687" w:rsidRDefault="00D57687" w:rsidP="00270B82">
            <w:pPr>
              <w:shd w:val="clear" w:color="auto" w:fill="FFFFFF"/>
              <w:jc w:val="center"/>
              <w:rPr>
                <w:rFonts w:ascii="Arial" w:eastAsia="Calibri" w:hAnsi="Arial" w:cs="Arial"/>
                <w:b/>
                <w:bCs/>
                <w:sz w:val="22"/>
                <w:szCs w:val="22"/>
              </w:rPr>
            </w:pPr>
            <w:r w:rsidRPr="00D57687">
              <w:rPr>
                <w:rFonts w:ascii="Arial" w:eastAsia="Calibri" w:hAnsi="Arial" w:cs="Arial"/>
                <w:b/>
                <w:bCs/>
                <w:sz w:val="22"/>
                <w:szCs w:val="22"/>
              </w:rPr>
              <w:t>TITULARES</w:t>
            </w:r>
          </w:p>
        </w:tc>
      </w:tr>
      <w:tr w:rsidR="00D57687" w:rsidRPr="00D57687" w14:paraId="6D95EC99" w14:textId="77777777" w:rsidTr="00270B82">
        <w:trPr>
          <w:trHeight w:val="858"/>
        </w:trPr>
        <w:tc>
          <w:tcPr>
            <w:tcW w:w="1134" w:type="dxa"/>
            <w:vAlign w:val="center"/>
          </w:tcPr>
          <w:p w14:paraId="74FC807E" w14:textId="77777777" w:rsidR="00D57687" w:rsidRPr="00D57687" w:rsidRDefault="00D57687" w:rsidP="00270B82">
            <w:pPr>
              <w:widowControl w:val="0"/>
              <w:shd w:val="clear" w:color="auto" w:fill="FFFFFF"/>
              <w:suppressAutoHyphens/>
              <w:autoSpaceDE w:val="0"/>
              <w:jc w:val="center"/>
              <w:rPr>
                <w:rFonts w:ascii="Arial" w:eastAsia="Calibri" w:hAnsi="Arial" w:cs="Arial"/>
                <w:b/>
                <w:bCs/>
                <w:sz w:val="22"/>
                <w:szCs w:val="22"/>
              </w:rPr>
            </w:pPr>
            <w:r w:rsidRPr="00D57687">
              <w:rPr>
                <w:rFonts w:ascii="Arial" w:eastAsia="Calibri" w:hAnsi="Arial" w:cs="Arial"/>
                <w:b/>
                <w:bCs/>
                <w:sz w:val="22"/>
                <w:szCs w:val="22"/>
              </w:rPr>
              <w:t>1</w:t>
            </w:r>
          </w:p>
        </w:tc>
        <w:tc>
          <w:tcPr>
            <w:tcW w:w="1559" w:type="dxa"/>
            <w:vAlign w:val="center"/>
          </w:tcPr>
          <w:p w14:paraId="15DA61FB" w14:textId="77777777" w:rsidR="00D57687" w:rsidRPr="00D57687" w:rsidRDefault="00D57687" w:rsidP="00270B82">
            <w:pPr>
              <w:widowControl w:val="0"/>
              <w:numPr>
                <w:ilvl w:val="0"/>
                <w:numId w:val="13"/>
              </w:numPr>
              <w:shd w:val="clear" w:color="auto" w:fill="FFFFFF"/>
              <w:suppressAutoHyphens/>
              <w:autoSpaceDE w:val="0"/>
              <w:ind w:left="0" w:hanging="566"/>
              <w:jc w:val="center"/>
              <w:rPr>
                <w:rFonts w:ascii="Arial" w:eastAsia="Calibri" w:hAnsi="Arial" w:cs="Arial"/>
                <w:b/>
                <w:bCs/>
                <w:sz w:val="22"/>
                <w:szCs w:val="22"/>
              </w:rPr>
            </w:pPr>
            <w:r w:rsidRPr="00D57687">
              <w:rPr>
                <w:rFonts w:ascii="Arial" w:eastAsia="Calibri" w:hAnsi="Arial" w:cs="Arial"/>
                <w:b/>
                <w:bCs/>
                <w:sz w:val="22"/>
                <w:szCs w:val="22"/>
              </w:rPr>
              <w:t>A partir de las 11:00  horas.</w:t>
            </w:r>
          </w:p>
        </w:tc>
        <w:tc>
          <w:tcPr>
            <w:tcW w:w="2268" w:type="dxa"/>
            <w:shd w:val="clear" w:color="auto" w:fill="auto"/>
            <w:vAlign w:val="center"/>
          </w:tcPr>
          <w:p w14:paraId="75ED8590" w14:textId="77777777" w:rsidR="00D57687" w:rsidRPr="00D57687" w:rsidRDefault="00D57687" w:rsidP="00270B82">
            <w:pPr>
              <w:widowControl w:val="0"/>
              <w:numPr>
                <w:ilvl w:val="0"/>
                <w:numId w:val="13"/>
              </w:numPr>
              <w:shd w:val="clear" w:color="auto" w:fill="FFFFFF"/>
              <w:tabs>
                <w:tab w:val="left" w:pos="227"/>
              </w:tabs>
              <w:suppressAutoHyphens/>
              <w:autoSpaceDE w:val="0"/>
              <w:ind w:left="0" w:hanging="57"/>
              <w:jc w:val="center"/>
              <w:rPr>
                <w:rFonts w:ascii="Arial" w:eastAsia="Calibri" w:hAnsi="Arial" w:cs="Arial"/>
                <w:b/>
                <w:sz w:val="22"/>
                <w:szCs w:val="22"/>
              </w:rPr>
            </w:pPr>
            <w:r w:rsidRPr="00D57687">
              <w:rPr>
                <w:rFonts w:ascii="Arial" w:eastAsia="Calibri" w:hAnsi="Arial" w:cs="Arial"/>
                <w:b/>
                <w:bCs/>
                <w:sz w:val="22"/>
                <w:szCs w:val="22"/>
              </w:rPr>
              <w:t>Desarrollo Económico y Territorial.</w:t>
            </w:r>
          </w:p>
        </w:tc>
        <w:tc>
          <w:tcPr>
            <w:tcW w:w="3402" w:type="dxa"/>
            <w:shd w:val="clear" w:color="auto" w:fill="auto"/>
            <w:vAlign w:val="center"/>
          </w:tcPr>
          <w:p w14:paraId="3429EC09" w14:textId="77777777" w:rsidR="00D57687" w:rsidRPr="00D57687" w:rsidRDefault="00D57687" w:rsidP="00270B82">
            <w:pPr>
              <w:widowControl w:val="0"/>
              <w:shd w:val="clear" w:color="auto" w:fill="FFFFFF"/>
              <w:tabs>
                <w:tab w:val="left" w:pos="0"/>
              </w:tabs>
              <w:suppressAutoHyphens/>
              <w:autoSpaceDE w:val="0"/>
              <w:ind w:left="34"/>
              <w:jc w:val="center"/>
              <w:rPr>
                <w:rFonts w:ascii="Arial" w:eastAsia="Calibri" w:hAnsi="Arial" w:cs="Arial"/>
                <w:bCs/>
                <w:sz w:val="22"/>
                <w:szCs w:val="22"/>
              </w:rPr>
            </w:pPr>
            <w:r w:rsidRPr="00D57687">
              <w:rPr>
                <w:rFonts w:ascii="Arial" w:eastAsia="Calibri" w:hAnsi="Arial" w:cs="Arial"/>
                <w:bCs/>
                <w:sz w:val="22"/>
                <w:szCs w:val="22"/>
              </w:rPr>
              <w:t>Secretaría de Fomento Turístico.</w:t>
            </w:r>
          </w:p>
          <w:p w14:paraId="4750DF86" w14:textId="77777777" w:rsidR="00D57687" w:rsidRPr="00D57687" w:rsidRDefault="00D57687" w:rsidP="00270B82">
            <w:pPr>
              <w:widowControl w:val="0"/>
              <w:shd w:val="clear" w:color="auto" w:fill="FFFFFF"/>
              <w:tabs>
                <w:tab w:val="left" w:pos="0"/>
              </w:tabs>
              <w:suppressAutoHyphens/>
              <w:autoSpaceDE w:val="0"/>
              <w:ind w:left="34"/>
              <w:jc w:val="center"/>
              <w:rPr>
                <w:rFonts w:ascii="Arial" w:eastAsia="Calibri" w:hAnsi="Arial" w:cs="Arial"/>
                <w:bCs/>
                <w:sz w:val="22"/>
                <w:szCs w:val="22"/>
              </w:rPr>
            </w:pPr>
            <w:r w:rsidRPr="00D57687">
              <w:rPr>
                <w:rFonts w:ascii="Arial" w:eastAsia="Calibri" w:hAnsi="Arial" w:cs="Arial"/>
                <w:bCs/>
                <w:sz w:val="22"/>
                <w:szCs w:val="22"/>
              </w:rPr>
              <w:t>Secretaría de Fomento Económico y Trabajo.</w:t>
            </w:r>
          </w:p>
          <w:p w14:paraId="049BF1BF" w14:textId="77777777" w:rsidR="00D57687" w:rsidRPr="00D57687" w:rsidRDefault="00D57687" w:rsidP="00270B82">
            <w:pPr>
              <w:widowControl w:val="0"/>
              <w:shd w:val="clear" w:color="auto" w:fill="FFFFFF"/>
              <w:tabs>
                <w:tab w:val="left" w:pos="0"/>
              </w:tabs>
              <w:suppressAutoHyphens/>
              <w:autoSpaceDE w:val="0"/>
              <w:rPr>
                <w:rFonts w:ascii="Arial" w:eastAsia="Calibri" w:hAnsi="Arial" w:cs="Arial"/>
                <w:sz w:val="22"/>
                <w:szCs w:val="22"/>
              </w:rPr>
            </w:pPr>
          </w:p>
        </w:tc>
      </w:tr>
      <w:tr w:rsidR="00D57687" w:rsidRPr="00D57687" w14:paraId="4AF20F16" w14:textId="77777777" w:rsidTr="00270B82">
        <w:trPr>
          <w:trHeight w:val="858"/>
        </w:trPr>
        <w:tc>
          <w:tcPr>
            <w:tcW w:w="1134" w:type="dxa"/>
            <w:vAlign w:val="center"/>
          </w:tcPr>
          <w:p w14:paraId="2BA29CF9" w14:textId="77777777" w:rsidR="00D57687" w:rsidRPr="00D57687" w:rsidRDefault="00D57687" w:rsidP="00270B82">
            <w:pPr>
              <w:widowControl w:val="0"/>
              <w:shd w:val="clear" w:color="auto" w:fill="FFFFFF"/>
              <w:suppressAutoHyphens/>
              <w:autoSpaceDE w:val="0"/>
              <w:jc w:val="center"/>
              <w:rPr>
                <w:rFonts w:ascii="Arial" w:eastAsia="Calibri" w:hAnsi="Arial" w:cs="Arial"/>
                <w:b/>
                <w:bCs/>
                <w:sz w:val="22"/>
                <w:szCs w:val="22"/>
              </w:rPr>
            </w:pPr>
            <w:r w:rsidRPr="00D57687">
              <w:rPr>
                <w:rFonts w:ascii="Arial" w:eastAsia="Calibri" w:hAnsi="Arial" w:cs="Arial"/>
                <w:b/>
                <w:sz w:val="22"/>
                <w:szCs w:val="22"/>
              </w:rPr>
              <w:t>2</w:t>
            </w:r>
          </w:p>
        </w:tc>
        <w:tc>
          <w:tcPr>
            <w:tcW w:w="1559" w:type="dxa"/>
            <w:vAlign w:val="center"/>
          </w:tcPr>
          <w:p w14:paraId="186CCBCF" w14:textId="77777777" w:rsidR="00D57687" w:rsidRPr="00D57687" w:rsidRDefault="00D57687" w:rsidP="00270B82">
            <w:pPr>
              <w:widowControl w:val="0"/>
              <w:numPr>
                <w:ilvl w:val="0"/>
                <w:numId w:val="13"/>
              </w:numPr>
              <w:shd w:val="clear" w:color="auto" w:fill="FFFFFF"/>
              <w:suppressAutoHyphens/>
              <w:autoSpaceDE w:val="0"/>
              <w:ind w:left="0" w:hanging="566"/>
              <w:jc w:val="center"/>
              <w:rPr>
                <w:rFonts w:ascii="Arial" w:eastAsia="Calibri" w:hAnsi="Arial" w:cs="Arial"/>
                <w:b/>
                <w:bCs/>
                <w:sz w:val="22"/>
                <w:szCs w:val="22"/>
              </w:rPr>
            </w:pPr>
            <w:r w:rsidRPr="00D57687">
              <w:rPr>
                <w:rFonts w:ascii="Arial" w:eastAsia="Calibri" w:hAnsi="Arial" w:cs="Arial"/>
                <w:b/>
                <w:bCs/>
                <w:sz w:val="22"/>
                <w:szCs w:val="22"/>
              </w:rPr>
              <w:t>A partir de las 15:00  horas.</w:t>
            </w:r>
          </w:p>
        </w:tc>
        <w:tc>
          <w:tcPr>
            <w:tcW w:w="2268" w:type="dxa"/>
            <w:shd w:val="clear" w:color="auto" w:fill="auto"/>
            <w:vAlign w:val="center"/>
          </w:tcPr>
          <w:p w14:paraId="20D38564" w14:textId="77777777" w:rsidR="00D57687" w:rsidRPr="00D57687" w:rsidRDefault="00D57687" w:rsidP="00270B82">
            <w:pPr>
              <w:widowControl w:val="0"/>
              <w:numPr>
                <w:ilvl w:val="0"/>
                <w:numId w:val="13"/>
              </w:numPr>
              <w:shd w:val="clear" w:color="auto" w:fill="FFFFFF"/>
              <w:tabs>
                <w:tab w:val="left" w:pos="227"/>
              </w:tabs>
              <w:suppressAutoHyphens/>
              <w:autoSpaceDE w:val="0"/>
              <w:ind w:left="0" w:hanging="59"/>
              <w:jc w:val="center"/>
              <w:rPr>
                <w:rFonts w:ascii="Arial" w:eastAsia="Calibri" w:hAnsi="Arial" w:cs="Arial"/>
                <w:b/>
                <w:sz w:val="22"/>
                <w:szCs w:val="22"/>
              </w:rPr>
            </w:pPr>
            <w:r w:rsidRPr="00D57687">
              <w:rPr>
                <w:rFonts w:ascii="Arial" w:eastAsia="Calibri" w:hAnsi="Arial" w:cs="Arial"/>
                <w:b/>
                <w:bCs/>
                <w:sz w:val="22"/>
                <w:szCs w:val="22"/>
              </w:rPr>
              <w:t>Desarrollo Social y Rural.</w:t>
            </w:r>
          </w:p>
        </w:tc>
        <w:tc>
          <w:tcPr>
            <w:tcW w:w="3402" w:type="dxa"/>
            <w:shd w:val="clear" w:color="auto" w:fill="auto"/>
            <w:vAlign w:val="center"/>
          </w:tcPr>
          <w:p w14:paraId="6DB101DA" w14:textId="77777777" w:rsidR="00D57687" w:rsidRPr="00D57687" w:rsidRDefault="00D57687" w:rsidP="00270B82">
            <w:pPr>
              <w:widowControl w:val="0"/>
              <w:shd w:val="clear" w:color="auto" w:fill="FFFFFF"/>
              <w:tabs>
                <w:tab w:val="left" w:pos="0"/>
              </w:tabs>
              <w:suppressAutoHyphens/>
              <w:autoSpaceDE w:val="0"/>
              <w:ind w:left="34"/>
              <w:jc w:val="center"/>
              <w:rPr>
                <w:rFonts w:ascii="Arial" w:eastAsia="Calibri" w:hAnsi="Arial" w:cs="Arial"/>
                <w:bCs/>
                <w:sz w:val="22"/>
                <w:szCs w:val="22"/>
              </w:rPr>
            </w:pPr>
            <w:r w:rsidRPr="00D57687">
              <w:rPr>
                <w:rFonts w:ascii="Arial" w:eastAsia="Calibri" w:hAnsi="Arial" w:cs="Arial"/>
                <w:bCs/>
                <w:sz w:val="22"/>
                <w:szCs w:val="22"/>
              </w:rPr>
              <w:t>Secretaría de Desarrollo Social.</w:t>
            </w:r>
          </w:p>
          <w:p w14:paraId="3AA0EEB3" w14:textId="77777777" w:rsidR="00D57687" w:rsidRPr="00D57687" w:rsidRDefault="00D57687" w:rsidP="00270B82">
            <w:pPr>
              <w:widowControl w:val="0"/>
              <w:shd w:val="clear" w:color="auto" w:fill="FFFFFF"/>
              <w:tabs>
                <w:tab w:val="left" w:pos="0"/>
              </w:tabs>
              <w:suppressAutoHyphens/>
              <w:autoSpaceDE w:val="0"/>
              <w:ind w:left="34"/>
              <w:jc w:val="center"/>
              <w:rPr>
                <w:rFonts w:ascii="Arial" w:eastAsia="Calibri" w:hAnsi="Arial" w:cs="Arial"/>
                <w:sz w:val="22"/>
                <w:szCs w:val="22"/>
              </w:rPr>
            </w:pPr>
            <w:r w:rsidRPr="00D57687">
              <w:rPr>
                <w:rFonts w:ascii="Arial" w:eastAsia="Calibri" w:hAnsi="Arial" w:cs="Arial"/>
                <w:bCs/>
                <w:sz w:val="22"/>
                <w:szCs w:val="22"/>
              </w:rPr>
              <w:t xml:space="preserve">Secretaría de </w:t>
            </w:r>
            <w:r w:rsidRPr="00D57687">
              <w:rPr>
                <w:rFonts w:ascii="Arial" w:hAnsi="Arial" w:cs="Arial"/>
                <w:sz w:val="22"/>
                <w:szCs w:val="22"/>
              </w:rPr>
              <w:t xml:space="preserve"> Pesca y Acuacultura Sustentables</w:t>
            </w:r>
            <w:r w:rsidRPr="00D57687">
              <w:rPr>
                <w:rFonts w:ascii="Arial" w:eastAsia="Calibri" w:hAnsi="Arial" w:cs="Arial"/>
                <w:bCs/>
                <w:sz w:val="22"/>
                <w:szCs w:val="22"/>
              </w:rPr>
              <w:t>.</w:t>
            </w:r>
          </w:p>
        </w:tc>
      </w:tr>
    </w:tbl>
    <w:p w14:paraId="43399276" w14:textId="77777777" w:rsidR="00D57687" w:rsidRPr="00D57687" w:rsidRDefault="00D57687" w:rsidP="00D57687">
      <w:pPr>
        <w:shd w:val="clear" w:color="auto" w:fill="FFFFFF"/>
        <w:ind w:right="-2"/>
        <w:jc w:val="both"/>
        <w:rPr>
          <w:rFonts w:ascii="Arial" w:eastAsia="Calibri" w:hAnsi="Arial" w:cs="Arial"/>
          <w:sz w:val="22"/>
          <w:szCs w:val="22"/>
        </w:rPr>
      </w:pPr>
    </w:p>
    <w:p w14:paraId="12B4A00C" w14:textId="77777777" w:rsidR="00D57687" w:rsidRPr="00D57687" w:rsidRDefault="00D57687" w:rsidP="00D57687">
      <w:pPr>
        <w:shd w:val="clear" w:color="auto" w:fill="FFFFFF"/>
        <w:spacing w:line="276" w:lineRule="auto"/>
        <w:ind w:right="-2"/>
        <w:jc w:val="both"/>
        <w:rPr>
          <w:rFonts w:ascii="Arial" w:eastAsia="Calibri" w:hAnsi="Arial" w:cs="Arial"/>
          <w:sz w:val="22"/>
          <w:szCs w:val="22"/>
        </w:rPr>
      </w:pPr>
      <w:r w:rsidRPr="00D57687">
        <w:rPr>
          <w:rFonts w:ascii="Arial" w:eastAsia="Calibri" w:hAnsi="Arial" w:cs="Arial"/>
          <w:sz w:val="22"/>
          <w:szCs w:val="22"/>
        </w:rPr>
        <w:t xml:space="preserve">Las y los funcionarios que comparezcan tendrán </w:t>
      </w:r>
      <w:r w:rsidRPr="00D57687">
        <w:rPr>
          <w:rFonts w:ascii="Arial" w:eastAsia="Calibri" w:hAnsi="Arial" w:cs="Arial"/>
          <w:b/>
          <w:sz w:val="22"/>
          <w:szCs w:val="22"/>
        </w:rPr>
        <w:t>hasta 15 minutos de presentación del tema respectivo</w:t>
      </w:r>
      <w:r w:rsidRPr="00D57687">
        <w:rPr>
          <w:rFonts w:ascii="Arial" w:eastAsia="Calibri" w:hAnsi="Arial" w:cs="Arial"/>
          <w:sz w:val="22"/>
          <w:szCs w:val="22"/>
        </w:rPr>
        <w:t xml:space="preserve">, por parte de cada uno. Después de concluidas las participaciones de las y los funcionarios comparecientes, se desarrollará la ronda de preguntas y respuestas moderadas por la Presidencia de la Mesa Directiva de este H. Congreso del Estado, con base al siguiente procedimiento:  </w:t>
      </w:r>
    </w:p>
    <w:p w14:paraId="366CA468" w14:textId="77777777" w:rsidR="00D57687" w:rsidRPr="00D57687" w:rsidRDefault="00D57687" w:rsidP="00D57687">
      <w:pPr>
        <w:shd w:val="clear" w:color="auto" w:fill="FFFFFF"/>
        <w:ind w:right="-2"/>
        <w:jc w:val="both"/>
        <w:rPr>
          <w:rFonts w:ascii="Arial" w:hAnsi="Arial" w:cs="Arial"/>
          <w:spacing w:val="-1"/>
          <w:sz w:val="22"/>
          <w:szCs w:val="22"/>
        </w:rPr>
      </w:pPr>
    </w:p>
    <w:p w14:paraId="00EBFE88" w14:textId="77777777" w:rsidR="00D57687" w:rsidRPr="00D57687" w:rsidRDefault="00D57687" w:rsidP="00D57687">
      <w:pPr>
        <w:numPr>
          <w:ilvl w:val="0"/>
          <w:numId w:val="12"/>
        </w:numPr>
        <w:shd w:val="clear" w:color="auto" w:fill="FFFFFF"/>
        <w:spacing w:line="276" w:lineRule="auto"/>
        <w:ind w:left="426" w:right="-2"/>
        <w:jc w:val="both"/>
        <w:rPr>
          <w:rFonts w:ascii="Arial" w:hAnsi="Arial" w:cs="Arial"/>
          <w:sz w:val="22"/>
          <w:szCs w:val="22"/>
        </w:rPr>
      </w:pPr>
      <w:r w:rsidRPr="00D57687">
        <w:rPr>
          <w:rFonts w:ascii="Arial" w:hAnsi="Arial" w:cs="Arial"/>
          <w:spacing w:val="-1"/>
          <w:sz w:val="22"/>
          <w:szCs w:val="22"/>
        </w:rPr>
        <w:t xml:space="preserve">Ronda de preguntas a las y los funcionarios públicos </w:t>
      </w:r>
      <w:r w:rsidRPr="00D57687">
        <w:rPr>
          <w:rFonts w:ascii="Arial" w:hAnsi="Arial" w:cs="Arial"/>
          <w:sz w:val="22"/>
          <w:szCs w:val="22"/>
        </w:rPr>
        <w:t xml:space="preserve">por parte de las representaciones legislativas del </w:t>
      </w:r>
      <w:r w:rsidRPr="00D57687">
        <w:rPr>
          <w:rFonts w:ascii="Arial" w:hAnsi="Arial" w:cs="Arial"/>
          <w:b/>
          <w:sz w:val="22"/>
          <w:szCs w:val="22"/>
        </w:rPr>
        <w:t xml:space="preserve">Partido Nueva Alianza, </w:t>
      </w:r>
      <w:r w:rsidRPr="00D57687">
        <w:rPr>
          <w:rFonts w:ascii="Arial" w:hAnsi="Arial" w:cs="Arial"/>
          <w:bCs/>
          <w:sz w:val="22"/>
          <w:szCs w:val="22"/>
        </w:rPr>
        <w:t>del</w:t>
      </w:r>
      <w:r w:rsidRPr="00D57687">
        <w:rPr>
          <w:rFonts w:ascii="Arial" w:hAnsi="Arial" w:cs="Arial"/>
          <w:b/>
          <w:sz w:val="22"/>
          <w:szCs w:val="22"/>
        </w:rPr>
        <w:t xml:space="preserve"> Partido Movimiento Ciudadano, </w:t>
      </w:r>
      <w:r w:rsidRPr="00D57687">
        <w:rPr>
          <w:rFonts w:ascii="Arial" w:hAnsi="Arial" w:cs="Arial"/>
          <w:bCs/>
          <w:sz w:val="22"/>
          <w:szCs w:val="22"/>
        </w:rPr>
        <w:t>del</w:t>
      </w:r>
      <w:r w:rsidRPr="00D57687">
        <w:rPr>
          <w:rFonts w:ascii="Arial" w:hAnsi="Arial" w:cs="Arial"/>
          <w:b/>
          <w:sz w:val="22"/>
          <w:szCs w:val="22"/>
        </w:rPr>
        <w:t xml:space="preserve"> Partido Verde Ecologista de México, </w:t>
      </w:r>
      <w:r w:rsidRPr="00D57687">
        <w:rPr>
          <w:rFonts w:ascii="Arial" w:hAnsi="Arial" w:cs="Arial"/>
          <w:sz w:val="22"/>
          <w:szCs w:val="22"/>
        </w:rPr>
        <w:t xml:space="preserve">el </w:t>
      </w:r>
      <w:r w:rsidRPr="00D57687">
        <w:rPr>
          <w:rFonts w:ascii="Arial" w:hAnsi="Arial" w:cs="Arial"/>
          <w:b/>
          <w:sz w:val="22"/>
          <w:szCs w:val="22"/>
        </w:rPr>
        <w:t xml:space="preserve">Partido de la Revolución Democrática </w:t>
      </w:r>
      <w:r w:rsidRPr="00D57687">
        <w:rPr>
          <w:rFonts w:ascii="Arial" w:hAnsi="Arial" w:cs="Arial"/>
          <w:sz w:val="22"/>
          <w:szCs w:val="22"/>
        </w:rPr>
        <w:t xml:space="preserve">y la </w:t>
      </w:r>
      <w:r w:rsidRPr="00D57687">
        <w:rPr>
          <w:rFonts w:ascii="Arial" w:hAnsi="Arial" w:cs="Arial"/>
          <w:b/>
          <w:sz w:val="22"/>
          <w:szCs w:val="22"/>
        </w:rPr>
        <w:t>diputada sin partido</w:t>
      </w:r>
      <w:r w:rsidRPr="00D57687">
        <w:rPr>
          <w:rFonts w:ascii="Arial" w:hAnsi="Arial" w:cs="Arial"/>
          <w:sz w:val="22"/>
          <w:szCs w:val="22"/>
        </w:rPr>
        <w:t>,</w:t>
      </w:r>
      <w:r w:rsidRPr="00D57687">
        <w:rPr>
          <w:rFonts w:ascii="Arial" w:hAnsi="Arial" w:cs="Arial"/>
          <w:b/>
          <w:bCs/>
          <w:sz w:val="22"/>
          <w:szCs w:val="22"/>
        </w:rPr>
        <w:t xml:space="preserve"> </w:t>
      </w:r>
      <w:r w:rsidRPr="00D57687">
        <w:rPr>
          <w:rFonts w:ascii="Arial" w:hAnsi="Arial" w:cs="Arial"/>
          <w:sz w:val="22"/>
          <w:szCs w:val="22"/>
        </w:rPr>
        <w:t xml:space="preserve">en donde </w:t>
      </w:r>
      <w:r w:rsidRPr="00D57687">
        <w:rPr>
          <w:rFonts w:ascii="Arial" w:hAnsi="Arial" w:cs="Arial"/>
          <w:spacing w:val="-1"/>
          <w:sz w:val="22"/>
          <w:szCs w:val="22"/>
        </w:rPr>
        <w:t>cada diputada o diputado que participe contará con una intervención de hasta 5 minutos para formular sus preguntas mencionando a la o el compareciente a quien las dirige. Las y los funcionarios darán respuesta a las preguntas en el orden en el que fueron formuladas, preferentemente en el turno en que realizaron su participación y hasta por 20 minutos en conjunto.</w:t>
      </w:r>
    </w:p>
    <w:p w14:paraId="78904539" w14:textId="77777777" w:rsidR="00D57687" w:rsidRPr="00D57687" w:rsidRDefault="00D57687" w:rsidP="00D57687">
      <w:pPr>
        <w:shd w:val="clear" w:color="auto" w:fill="FFFFFF"/>
        <w:ind w:left="426" w:right="-2"/>
        <w:jc w:val="both"/>
        <w:rPr>
          <w:rFonts w:ascii="Arial" w:hAnsi="Arial" w:cs="Arial"/>
          <w:sz w:val="22"/>
          <w:szCs w:val="22"/>
        </w:rPr>
      </w:pPr>
    </w:p>
    <w:p w14:paraId="51BCA726" w14:textId="77777777" w:rsidR="00D57687" w:rsidRPr="00D57687" w:rsidRDefault="00D57687" w:rsidP="00D57687">
      <w:pPr>
        <w:numPr>
          <w:ilvl w:val="0"/>
          <w:numId w:val="12"/>
        </w:numPr>
        <w:shd w:val="clear" w:color="auto" w:fill="FFFFFF"/>
        <w:spacing w:line="276" w:lineRule="auto"/>
        <w:ind w:left="426" w:right="-2"/>
        <w:contextualSpacing/>
        <w:jc w:val="both"/>
        <w:rPr>
          <w:rFonts w:ascii="Arial" w:hAnsi="Arial" w:cs="Arial"/>
          <w:sz w:val="22"/>
          <w:szCs w:val="22"/>
        </w:rPr>
      </w:pPr>
      <w:r w:rsidRPr="00D57687">
        <w:rPr>
          <w:rFonts w:ascii="Arial" w:hAnsi="Arial" w:cs="Arial"/>
          <w:sz w:val="22"/>
          <w:szCs w:val="22"/>
        </w:rPr>
        <w:t xml:space="preserve">Posteriormente, la ronda de preguntas de las fracciones legislativas del </w:t>
      </w:r>
      <w:r w:rsidRPr="00D57687">
        <w:rPr>
          <w:rFonts w:ascii="Arial" w:hAnsi="Arial" w:cs="Arial"/>
          <w:b/>
          <w:bCs/>
          <w:sz w:val="22"/>
          <w:szCs w:val="22"/>
        </w:rPr>
        <w:t xml:space="preserve">Partido Revolucionario Institucional, </w:t>
      </w:r>
      <w:r w:rsidRPr="00D57687">
        <w:rPr>
          <w:rFonts w:ascii="Arial" w:hAnsi="Arial" w:cs="Arial"/>
          <w:sz w:val="22"/>
          <w:szCs w:val="22"/>
        </w:rPr>
        <w:t xml:space="preserve">del </w:t>
      </w:r>
      <w:r w:rsidRPr="00D57687">
        <w:rPr>
          <w:rFonts w:ascii="Arial" w:hAnsi="Arial" w:cs="Arial"/>
          <w:b/>
          <w:bCs/>
          <w:sz w:val="22"/>
          <w:szCs w:val="22"/>
        </w:rPr>
        <w:t>Partido Morena</w:t>
      </w:r>
      <w:r w:rsidRPr="00D57687">
        <w:rPr>
          <w:rFonts w:ascii="Arial" w:hAnsi="Arial" w:cs="Arial"/>
          <w:sz w:val="22"/>
          <w:szCs w:val="22"/>
        </w:rPr>
        <w:t xml:space="preserve"> y del </w:t>
      </w:r>
      <w:r w:rsidRPr="00D57687">
        <w:rPr>
          <w:rFonts w:ascii="Arial" w:hAnsi="Arial" w:cs="Arial"/>
          <w:b/>
          <w:bCs/>
          <w:sz w:val="22"/>
          <w:szCs w:val="22"/>
        </w:rPr>
        <w:t>Partido Acción Nacional,</w:t>
      </w:r>
      <w:r w:rsidRPr="00D57687">
        <w:rPr>
          <w:rFonts w:ascii="Arial" w:hAnsi="Arial" w:cs="Arial"/>
          <w:sz w:val="22"/>
          <w:szCs w:val="22"/>
        </w:rPr>
        <w:t xml:space="preserve"> en donde </w:t>
      </w:r>
      <w:r w:rsidRPr="00D57687">
        <w:rPr>
          <w:rFonts w:ascii="Arial" w:hAnsi="Arial" w:cs="Arial"/>
          <w:spacing w:val="-1"/>
          <w:sz w:val="22"/>
          <w:szCs w:val="22"/>
        </w:rPr>
        <w:t>cada diputada o diputado que participe contará con una intervención de hasta 5 minutos para formular sus preguntas, mencionando a la o el compareciente a quien las dirige. Las y los funcionarios darán respuesta a las preguntas en el orden en el que fueron formuladas, preferentemente en el turno en que realizaron su participación y hasta por 20 minutos en conjunto.</w:t>
      </w:r>
    </w:p>
    <w:p w14:paraId="4D654388" w14:textId="77777777" w:rsidR="00D57687" w:rsidRPr="00D57687" w:rsidRDefault="00D57687" w:rsidP="00D57687">
      <w:pPr>
        <w:shd w:val="clear" w:color="auto" w:fill="FFFFFF"/>
        <w:ind w:left="426" w:right="-2"/>
        <w:contextualSpacing/>
        <w:jc w:val="both"/>
        <w:rPr>
          <w:rFonts w:ascii="Arial" w:hAnsi="Arial" w:cs="Arial"/>
          <w:sz w:val="22"/>
          <w:szCs w:val="22"/>
        </w:rPr>
      </w:pPr>
    </w:p>
    <w:p w14:paraId="40DC935F" w14:textId="77777777" w:rsidR="00D57687" w:rsidRPr="00D57687" w:rsidRDefault="00D57687" w:rsidP="00D57687">
      <w:pPr>
        <w:numPr>
          <w:ilvl w:val="0"/>
          <w:numId w:val="12"/>
        </w:numPr>
        <w:shd w:val="clear" w:color="auto" w:fill="FFFFFF"/>
        <w:spacing w:line="276" w:lineRule="auto"/>
        <w:ind w:left="426" w:right="-2"/>
        <w:contextualSpacing/>
        <w:jc w:val="both"/>
        <w:rPr>
          <w:rFonts w:ascii="Arial" w:hAnsi="Arial" w:cs="Arial"/>
          <w:sz w:val="22"/>
          <w:szCs w:val="22"/>
        </w:rPr>
      </w:pPr>
      <w:r w:rsidRPr="00D57687">
        <w:rPr>
          <w:rFonts w:ascii="Arial" w:hAnsi="Arial" w:cs="Arial"/>
          <w:sz w:val="22"/>
          <w:szCs w:val="22"/>
        </w:rPr>
        <w:t>Finalmente, las y los funcionarios comparecientes podrán emitir un mensaje final como conclusión, hasta por diez minutos en conjunto.</w:t>
      </w:r>
    </w:p>
    <w:p w14:paraId="690E6A9E" w14:textId="77777777" w:rsidR="00D57687" w:rsidRPr="00D57687" w:rsidRDefault="00D57687" w:rsidP="00D57687">
      <w:pPr>
        <w:ind w:right="-2"/>
        <w:rPr>
          <w:rFonts w:ascii="Arial" w:hAnsi="Arial" w:cs="Arial"/>
          <w:sz w:val="22"/>
          <w:szCs w:val="22"/>
        </w:rPr>
      </w:pPr>
    </w:p>
    <w:p w14:paraId="691D17B2" w14:textId="77777777" w:rsidR="00D57687" w:rsidRPr="00D57687" w:rsidRDefault="00D57687" w:rsidP="00D57687">
      <w:pPr>
        <w:shd w:val="clear" w:color="auto" w:fill="FFFFFF"/>
        <w:spacing w:line="276" w:lineRule="auto"/>
        <w:ind w:right="-2"/>
        <w:jc w:val="both"/>
        <w:rPr>
          <w:rFonts w:ascii="Arial" w:hAnsi="Arial" w:cs="Arial"/>
          <w:sz w:val="22"/>
          <w:szCs w:val="22"/>
        </w:rPr>
      </w:pPr>
      <w:r w:rsidRPr="00D57687">
        <w:rPr>
          <w:rFonts w:ascii="Arial" w:hAnsi="Arial" w:cs="Arial"/>
          <w:b/>
          <w:bCs/>
          <w:sz w:val="22"/>
          <w:szCs w:val="22"/>
        </w:rPr>
        <w:t xml:space="preserve">Artículo cuarto. </w:t>
      </w:r>
      <w:r w:rsidRPr="00D57687">
        <w:rPr>
          <w:rFonts w:ascii="Arial" w:hAnsi="Arial" w:cs="Arial"/>
          <w:sz w:val="22"/>
          <w:szCs w:val="22"/>
        </w:rPr>
        <w:t xml:space="preserve">Concluido el tiempo conjunto de las y los funcionarios para responder los cuestionamientos de las fracciones y representaciones legislativas, las diputadas y diputados podrán realizar interpelaciones, así como replantear sus preguntas hasta por un tiempo máximo de tres minutos. </w:t>
      </w:r>
    </w:p>
    <w:p w14:paraId="1C2301E0" w14:textId="77777777" w:rsidR="00D57687" w:rsidRPr="00D57687" w:rsidRDefault="00D57687" w:rsidP="00D57687">
      <w:pPr>
        <w:shd w:val="clear" w:color="auto" w:fill="FFFFFF"/>
        <w:ind w:right="-2"/>
        <w:jc w:val="both"/>
        <w:rPr>
          <w:rFonts w:ascii="Arial" w:hAnsi="Arial" w:cs="Arial"/>
          <w:sz w:val="22"/>
          <w:szCs w:val="22"/>
        </w:rPr>
      </w:pPr>
    </w:p>
    <w:p w14:paraId="060BABAC" w14:textId="77777777" w:rsidR="00D57687" w:rsidRPr="00D57687" w:rsidRDefault="00D57687" w:rsidP="00D57687">
      <w:pPr>
        <w:shd w:val="clear" w:color="auto" w:fill="FFFFFF"/>
        <w:spacing w:line="276" w:lineRule="auto"/>
        <w:ind w:right="-2"/>
        <w:jc w:val="both"/>
        <w:rPr>
          <w:rFonts w:ascii="Arial" w:hAnsi="Arial" w:cs="Arial"/>
          <w:b/>
          <w:bCs/>
          <w:sz w:val="22"/>
          <w:szCs w:val="22"/>
        </w:rPr>
      </w:pPr>
      <w:r w:rsidRPr="00D57687">
        <w:rPr>
          <w:rFonts w:ascii="Arial" w:hAnsi="Arial" w:cs="Arial"/>
          <w:sz w:val="22"/>
          <w:szCs w:val="22"/>
        </w:rPr>
        <w:t>En caso de efectuarse interpelaciones o replanteamientos de preguntas, se dará el uso de la voz a la funcionaria o funcionario compareciente, a fin de dar contestación, a quien no se le podrá interrumpir durante su contestación.</w:t>
      </w:r>
    </w:p>
    <w:p w14:paraId="08C588EE" w14:textId="77777777" w:rsidR="00D57687" w:rsidRPr="00D57687" w:rsidRDefault="00D57687" w:rsidP="00D57687">
      <w:pPr>
        <w:shd w:val="clear" w:color="auto" w:fill="FFFFFF"/>
        <w:ind w:right="-2"/>
        <w:jc w:val="both"/>
        <w:rPr>
          <w:rFonts w:ascii="Arial" w:hAnsi="Arial" w:cs="Arial"/>
          <w:b/>
          <w:bCs/>
          <w:sz w:val="22"/>
          <w:szCs w:val="22"/>
        </w:rPr>
      </w:pPr>
    </w:p>
    <w:p w14:paraId="1D22C2B8" w14:textId="77777777" w:rsidR="00D57687" w:rsidRPr="00D57687" w:rsidRDefault="00D57687" w:rsidP="00D57687">
      <w:pPr>
        <w:shd w:val="clear" w:color="auto" w:fill="FFFFFF"/>
        <w:spacing w:line="276" w:lineRule="auto"/>
        <w:ind w:right="-2"/>
        <w:jc w:val="both"/>
        <w:rPr>
          <w:rFonts w:ascii="Arial" w:hAnsi="Arial" w:cs="Arial"/>
          <w:bCs/>
          <w:sz w:val="22"/>
          <w:szCs w:val="22"/>
        </w:rPr>
      </w:pPr>
      <w:r w:rsidRPr="00D57687">
        <w:rPr>
          <w:rFonts w:ascii="Arial" w:hAnsi="Arial" w:cs="Arial"/>
          <w:b/>
          <w:bCs/>
          <w:sz w:val="22"/>
          <w:szCs w:val="22"/>
        </w:rPr>
        <w:t xml:space="preserve">Artículo quinto. </w:t>
      </w:r>
      <w:r w:rsidRPr="00D57687">
        <w:rPr>
          <w:rFonts w:ascii="Arial" w:hAnsi="Arial" w:cs="Arial"/>
          <w:bCs/>
          <w:sz w:val="22"/>
          <w:szCs w:val="22"/>
        </w:rPr>
        <w:t xml:space="preserve">Una vez concluida la sesión de comparecencia correspondiente a los bloques respectivos para el análisis del informe anual del estado que guarda la administración pública, y previo acuerdo con la Junta de Gobierno y Coordinación Política, </w:t>
      </w:r>
      <w:r w:rsidRPr="00D57687">
        <w:rPr>
          <w:rFonts w:ascii="Arial" w:hAnsi="Arial" w:cs="Arial"/>
          <w:b/>
          <w:bCs/>
          <w:sz w:val="22"/>
          <w:szCs w:val="22"/>
        </w:rPr>
        <w:t>una diputada o un diputado</w:t>
      </w:r>
      <w:r w:rsidRPr="00D57687">
        <w:rPr>
          <w:rFonts w:ascii="Arial" w:hAnsi="Arial" w:cs="Arial"/>
          <w:bCs/>
          <w:sz w:val="22"/>
          <w:szCs w:val="22"/>
        </w:rPr>
        <w:t xml:space="preserve"> </w:t>
      </w:r>
      <w:r w:rsidRPr="00D57687">
        <w:rPr>
          <w:rFonts w:ascii="Arial" w:hAnsi="Arial" w:cs="Arial"/>
          <w:b/>
          <w:bCs/>
          <w:sz w:val="22"/>
          <w:szCs w:val="22"/>
        </w:rPr>
        <w:t>en representación de su fracción legislativa</w:t>
      </w:r>
      <w:r w:rsidRPr="00D57687">
        <w:rPr>
          <w:rFonts w:ascii="Arial" w:hAnsi="Arial" w:cs="Arial"/>
          <w:bCs/>
          <w:sz w:val="22"/>
          <w:szCs w:val="22"/>
        </w:rPr>
        <w:t xml:space="preserve"> </w:t>
      </w:r>
      <w:r w:rsidRPr="00D57687">
        <w:rPr>
          <w:rFonts w:ascii="Arial" w:hAnsi="Arial" w:cs="Arial"/>
          <w:b/>
          <w:sz w:val="22"/>
          <w:szCs w:val="22"/>
        </w:rPr>
        <w:t>así como las representaciones legislativas o sin partido</w:t>
      </w:r>
      <w:r w:rsidRPr="00D57687">
        <w:rPr>
          <w:rFonts w:ascii="Arial" w:hAnsi="Arial" w:cs="Arial"/>
          <w:bCs/>
          <w:sz w:val="22"/>
          <w:szCs w:val="22"/>
        </w:rPr>
        <w:t xml:space="preserve">, podrán hacer uso de la tribuna del pleno del Congreso del Estado para emitir los </w:t>
      </w:r>
      <w:r w:rsidRPr="00D57687">
        <w:rPr>
          <w:rFonts w:ascii="Arial" w:hAnsi="Arial" w:cs="Arial"/>
          <w:b/>
          <w:bCs/>
          <w:sz w:val="22"/>
          <w:szCs w:val="22"/>
        </w:rPr>
        <w:t>resultados del análisis y evaluación</w:t>
      </w:r>
      <w:r w:rsidRPr="00D57687">
        <w:rPr>
          <w:rFonts w:ascii="Arial" w:hAnsi="Arial" w:cs="Arial"/>
          <w:bCs/>
          <w:sz w:val="22"/>
          <w:szCs w:val="22"/>
        </w:rPr>
        <w:t xml:space="preserve"> de cada uno de los temas en que se divide la glosa del informe de gobierno en sesiones ordinarias subsecuentes, convocadas para dicho efecto. </w:t>
      </w:r>
    </w:p>
    <w:p w14:paraId="5994BF6B" w14:textId="77777777" w:rsidR="00D57687" w:rsidRPr="00D57687" w:rsidRDefault="00D57687" w:rsidP="00D57687">
      <w:pPr>
        <w:shd w:val="clear" w:color="auto" w:fill="FFFFFF"/>
        <w:spacing w:line="276" w:lineRule="auto"/>
        <w:ind w:right="-2"/>
        <w:jc w:val="both"/>
        <w:rPr>
          <w:rFonts w:ascii="Arial" w:hAnsi="Arial" w:cs="Arial"/>
          <w:bCs/>
          <w:sz w:val="22"/>
          <w:szCs w:val="22"/>
        </w:rPr>
      </w:pPr>
    </w:p>
    <w:p w14:paraId="3A805D03" w14:textId="77777777" w:rsidR="00D57687" w:rsidRPr="00D57687" w:rsidRDefault="00D57687" w:rsidP="00D57687">
      <w:pPr>
        <w:shd w:val="clear" w:color="auto" w:fill="FFFFFF"/>
        <w:spacing w:line="276" w:lineRule="auto"/>
        <w:ind w:right="-2"/>
        <w:jc w:val="both"/>
        <w:rPr>
          <w:rFonts w:ascii="Arial" w:hAnsi="Arial" w:cs="Arial"/>
          <w:sz w:val="22"/>
          <w:szCs w:val="22"/>
        </w:rPr>
      </w:pPr>
      <w:r w:rsidRPr="00D57687">
        <w:rPr>
          <w:rFonts w:ascii="Arial" w:hAnsi="Arial" w:cs="Arial"/>
          <w:b/>
          <w:bCs/>
          <w:sz w:val="22"/>
          <w:szCs w:val="22"/>
        </w:rPr>
        <w:t xml:space="preserve">Artículo sexto.  </w:t>
      </w:r>
      <w:r w:rsidRPr="00D57687">
        <w:rPr>
          <w:rFonts w:ascii="Arial" w:hAnsi="Arial" w:cs="Arial"/>
          <w:b/>
          <w:sz w:val="22"/>
          <w:szCs w:val="22"/>
        </w:rPr>
        <w:t>Las Sesiones Ordinarias del Pleno</w:t>
      </w:r>
      <w:r w:rsidRPr="00D57687">
        <w:rPr>
          <w:rFonts w:ascii="Arial" w:hAnsi="Arial" w:cs="Arial"/>
          <w:sz w:val="22"/>
          <w:szCs w:val="22"/>
        </w:rPr>
        <w:t xml:space="preserve"> de este Congreso del Estado, en las que se expondrán los </w:t>
      </w:r>
      <w:r w:rsidRPr="00D57687">
        <w:rPr>
          <w:rFonts w:ascii="Arial" w:hAnsi="Arial" w:cs="Arial"/>
          <w:b/>
          <w:bCs/>
          <w:sz w:val="22"/>
          <w:szCs w:val="22"/>
        </w:rPr>
        <w:t>resultados del análisis y evaluación</w:t>
      </w:r>
      <w:r w:rsidRPr="00D57687">
        <w:rPr>
          <w:rFonts w:ascii="Arial" w:hAnsi="Arial" w:cs="Arial"/>
          <w:sz w:val="22"/>
          <w:szCs w:val="22"/>
        </w:rPr>
        <w:t xml:space="preserve"> de los temas señalados, se celebrarán de la siguiente forma:</w:t>
      </w:r>
    </w:p>
    <w:p w14:paraId="697D2091" w14:textId="77777777" w:rsidR="00D57687" w:rsidRPr="00D57687" w:rsidRDefault="00D57687" w:rsidP="00D57687">
      <w:pPr>
        <w:shd w:val="clear" w:color="auto" w:fill="FFFFFF"/>
        <w:ind w:right="-2"/>
        <w:jc w:val="both"/>
        <w:rPr>
          <w:rFonts w:ascii="Arial" w:hAnsi="Arial" w:cs="Arial"/>
          <w:b/>
          <w:bCs/>
          <w:sz w:val="22"/>
          <w:szCs w:val="22"/>
        </w:rPr>
      </w:pPr>
      <w:r w:rsidRPr="00D57687">
        <w:rPr>
          <w:rFonts w:ascii="Arial" w:hAnsi="Arial" w:cs="Arial"/>
          <w:b/>
          <w:bCs/>
          <w:sz w:val="22"/>
          <w:szCs w:val="22"/>
        </w:rPr>
        <w:tab/>
      </w:r>
    </w:p>
    <w:p w14:paraId="00574AC6" w14:textId="77777777" w:rsidR="00D57687" w:rsidRPr="00D57687" w:rsidRDefault="00D57687" w:rsidP="00D57687">
      <w:pPr>
        <w:shd w:val="clear" w:color="auto" w:fill="FFFFFF"/>
        <w:spacing w:line="276" w:lineRule="auto"/>
        <w:ind w:right="-2"/>
        <w:jc w:val="both"/>
        <w:rPr>
          <w:rFonts w:ascii="Arial" w:hAnsi="Arial" w:cs="Arial"/>
          <w:sz w:val="22"/>
          <w:szCs w:val="22"/>
        </w:rPr>
      </w:pPr>
      <w:r w:rsidRPr="00D57687">
        <w:rPr>
          <w:rFonts w:ascii="Arial" w:hAnsi="Arial" w:cs="Arial"/>
          <w:b/>
          <w:bCs/>
          <w:sz w:val="22"/>
          <w:szCs w:val="22"/>
        </w:rPr>
        <w:t xml:space="preserve">1. </w:t>
      </w:r>
      <w:r w:rsidRPr="00D57687">
        <w:rPr>
          <w:rFonts w:ascii="Arial" w:hAnsi="Arial" w:cs="Arial"/>
          <w:sz w:val="22"/>
          <w:szCs w:val="22"/>
        </w:rPr>
        <w:t xml:space="preserve">La primera sesión se realizará en fecha </w:t>
      </w:r>
      <w:r w:rsidRPr="00D57687">
        <w:rPr>
          <w:rFonts w:ascii="Arial" w:hAnsi="Arial" w:cs="Arial"/>
          <w:b/>
          <w:sz w:val="22"/>
          <w:szCs w:val="22"/>
        </w:rPr>
        <w:t>miércoles 7 de febrero</w:t>
      </w:r>
      <w:r w:rsidRPr="00D57687">
        <w:rPr>
          <w:rFonts w:ascii="Arial" w:hAnsi="Arial" w:cs="Arial"/>
          <w:sz w:val="22"/>
          <w:szCs w:val="22"/>
        </w:rPr>
        <w:t xml:space="preserve"> del año en curso a las </w:t>
      </w:r>
      <w:r w:rsidRPr="00D57687">
        <w:rPr>
          <w:rFonts w:ascii="Arial" w:hAnsi="Arial" w:cs="Arial"/>
          <w:b/>
          <w:sz w:val="22"/>
          <w:szCs w:val="22"/>
        </w:rPr>
        <w:t>11:00 horas</w:t>
      </w:r>
      <w:r w:rsidRPr="00D57687">
        <w:rPr>
          <w:rFonts w:ascii="Arial" w:hAnsi="Arial" w:cs="Arial"/>
          <w:sz w:val="22"/>
          <w:szCs w:val="22"/>
        </w:rPr>
        <w:t>, exponiéndose los resultados de los temas:</w:t>
      </w:r>
    </w:p>
    <w:p w14:paraId="2FDC3737" w14:textId="77777777" w:rsidR="00D57687" w:rsidRPr="00D57687" w:rsidRDefault="00D57687" w:rsidP="00D57687">
      <w:pPr>
        <w:shd w:val="clear" w:color="auto" w:fill="FFFFFF"/>
        <w:ind w:right="-2"/>
        <w:jc w:val="both"/>
        <w:rPr>
          <w:rFonts w:ascii="Arial" w:hAnsi="Arial" w:cs="Arial"/>
          <w:b/>
          <w:bCs/>
          <w:sz w:val="22"/>
          <w:szCs w:val="22"/>
        </w:rPr>
      </w:pPr>
    </w:p>
    <w:p w14:paraId="2E3F160B" w14:textId="77777777" w:rsidR="00D57687" w:rsidRPr="00D57687" w:rsidRDefault="00D57687" w:rsidP="00D57687">
      <w:pPr>
        <w:widowControl w:val="0"/>
        <w:numPr>
          <w:ilvl w:val="0"/>
          <w:numId w:val="2"/>
        </w:numPr>
        <w:suppressAutoHyphens/>
        <w:autoSpaceDE w:val="0"/>
        <w:spacing w:line="276" w:lineRule="auto"/>
        <w:ind w:left="1985" w:right="-2"/>
        <w:rPr>
          <w:rFonts w:ascii="Arial" w:hAnsi="Arial" w:cs="Arial"/>
          <w:b/>
          <w:bCs/>
          <w:sz w:val="22"/>
          <w:szCs w:val="22"/>
        </w:rPr>
      </w:pPr>
      <w:r w:rsidRPr="00D57687">
        <w:rPr>
          <w:rFonts w:ascii="Arial" w:hAnsi="Arial" w:cs="Arial"/>
          <w:b/>
          <w:bCs/>
          <w:sz w:val="22"/>
          <w:szCs w:val="22"/>
        </w:rPr>
        <w:t>Gobierno, Seguridad y Estado de Derecho.</w:t>
      </w:r>
      <w:r w:rsidRPr="00D57687">
        <w:rPr>
          <w:rFonts w:ascii="Arial" w:hAnsi="Arial" w:cs="Arial"/>
          <w:sz w:val="22"/>
          <w:szCs w:val="22"/>
        </w:rPr>
        <w:t xml:space="preserve"> </w:t>
      </w:r>
    </w:p>
    <w:p w14:paraId="453D7CC9" w14:textId="77777777" w:rsidR="00D57687" w:rsidRPr="00D57687" w:rsidRDefault="00D57687" w:rsidP="00D57687">
      <w:pPr>
        <w:widowControl w:val="0"/>
        <w:numPr>
          <w:ilvl w:val="0"/>
          <w:numId w:val="2"/>
        </w:numPr>
        <w:suppressAutoHyphens/>
        <w:autoSpaceDE w:val="0"/>
        <w:spacing w:line="276" w:lineRule="auto"/>
        <w:ind w:left="1985" w:right="-2"/>
        <w:rPr>
          <w:rFonts w:ascii="Arial" w:hAnsi="Arial" w:cs="Arial"/>
          <w:b/>
          <w:bCs/>
          <w:sz w:val="22"/>
          <w:szCs w:val="22"/>
        </w:rPr>
      </w:pPr>
      <w:r w:rsidRPr="00D57687">
        <w:rPr>
          <w:rFonts w:ascii="Arial" w:hAnsi="Arial" w:cs="Arial"/>
          <w:b/>
          <w:bCs/>
          <w:sz w:val="22"/>
          <w:szCs w:val="22"/>
        </w:rPr>
        <w:t>Desarrollo Humano.</w:t>
      </w:r>
    </w:p>
    <w:p w14:paraId="62E90E39" w14:textId="77777777" w:rsidR="00D57687" w:rsidRPr="00D57687" w:rsidRDefault="00D57687" w:rsidP="00D57687">
      <w:pPr>
        <w:shd w:val="clear" w:color="auto" w:fill="FFFFFF"/>
        <w:tabs>
          <w:tab w:val="left" w:pos="7513"/>
        </w:tabs>
        <w:ind w:right="-2"/>
        <w:jc w:val="both"/>
        <w:rPr>
          <w:rFonts w:ascii="Arial" w:hAnsi="Arial" w:cs="Arial"/>
          <w:b/>
          <w:bCs/>
          <w:sz w:val="22"/>
          <w:szCs w:val="22"/>
        </w:rPr>
      </w:pPr>
    </w:p>
    <w:p w14:paraId="21D38D6E" w14:textId="77777777" w:rsidR="00D57687" w:rsidRPr="00D57687" w:rsidRDefault="00D57687" w:rsidP="00D57687">
      <w:pPr>
        <w:shd w:val="clear" w:color="auto" w:fill="FFFFFF"/>
        <w:tabs>
          <w:tab w:val="left" w:pos="7513"/>
        </w:tabs>
        <w:spacing w:line="276" w:lineRule="auto"/>
        <w:ind w:right="-2"/>
        <w:jc w:val="both"/>
        <w:rPr>
          <w:rFonts w:ascii="Arial" w:hAnsi="Arial" w:cs="Arial"/>
          <w:sz w:val="22"/>
          <w:szCs w:val="22"/>
        </w:rPr>
      </w:pPr>
      <w:r w:rsidRPr="00D57687">
        <w:rPr>
          <w:rFonts w:ascii="Arial" w:hAnsi="Arial" w:cs="Arial"/>
          <w:b/>
          <w:bCs/>
          <w:sz w:val="22"/>
          <w:szCs w:val="22"/>
        </w:rPr>
        <w:t xml:space="preserve">2. </w:t>
      </w:r>
      <w:r w:rsidRPr="00D57687">
        <w:rPr>
          <w:rFonts w:ascii="Arial" w:hAnsi="Arial" w:cs="Arial"/>
          <w:sz w:val="22"/>
          <w:szCs w:val="22"/>
        </w:rPr>
        <w:t xml:space="preserve">La segunda sesión se realizará en fecha </w:t>
      </w:r>
      <w:r w:rsidRPr="00D57687">
        <w:rPr>
          <w:rFonts w:ascii="Arial" w:hAnsi="Arial" w:cs="Arial"/>
          <w:b/>
          <w:sz w:val="22"/>
          <w:szCs w:val="22"/>
        </w:rPr>
        <w:t>viernes 9</w:t>
      </w:r>
      <w:r w:rsidRPr="00D57687">
        <w:rPr>
          <w:rFonts w:ascii="Arial" w:hAnsi="Arial" w:cs="Arial"/>
          <w:sz w:val="22"/>
          <w:szCs w:val="22"/>
        </w:rPr>
        <w:t xml:space="preserve"> </w:t>
      </w:r>
      <w:r w:rsidRPr="00D57687">
        <w:rPr>
          <w:rFonts w:ascii="Arial" w:hAnsi="Arial" w:cs="Arial"/>
          <w:b/>
          <w:sz w:val="22"/>
          <w:szCs w:val="22"/>
        </w:rPr>
        <w:t>de febrero</w:t>
      </w:r>
      <w:r w:rsidRPr="00D57687">
        <w:rPr>
          <w:rFonts w:ascii="Arial" w:hAnsi="Arial" w:cs="Arial"/>
          <w:sz w:val="22"/>
          <w:szCs w:val="22"/>
        </w:rPr>
        <w:t xml:space="preserve"> del año en curso a las </w:t>
      </w:r>
      <w:r w:rsidRPr="00D57687">
        <w:rPr>
          <w:rFonts w:ascii="Arial" w:hAnsi="Arial" w:cs="Arial"/>
          <w:b/>
          <w:sz w:val="22"/>
          <w:szCs w:val="22"/>
        </w:rPr>
        <w:t>11:00 horas</w:t>
      </w:r>
      <w:r w:rsidRPr="00D57687">
        <w:rPr>
          <w:rFonts w:ascii="Arial" w:hAnsi="Arial" w:cs="Arial"/>
          <w:sz w:val="22"/>
          <w:szCs w:val="22"/>
        </w:rPr>
        <w:t>, exponiéndose los resultados de los temas:</w:t>
      </w:r>
    </w:p>
    <w:p w14:paraId="4BE57DF1" w14:textId="77777777" w:rsidR="00D57687" w:rsidRPr="00D57687" w:rsidRDefault="00D57687" w:rsidP="00D57687">
      <w:pPr>
        <w:shd w:val="clear" w:color="auto" w:fill="FFFFFF"/>
        <w:tabs>
          <w:tab w:val="left" w:pos="7513"/>
        </w:tabs>
        <w:ind w:right="-2"/>
        <w:jc w:val="both"/>
        <w:rPr>
          <w:rFonts w:ascii="Arial" w:hAnsi="Arial" w:cs="Arial"/>
          <w:sz w:val="22"/>
          <w:szCs w:val="22"/>
        </w:rPr>
      </w:pPr>
    </w:p>
    <w:p w14:paraId="3E1D5D3E" w14:textId="77777777" w:rsidR="00D57687" w:rsidRPr="00D57687" w:rsidRDefault="00D57687" w:rsidP="00D57687">
      <w:pPr>
        <w:widowControl w:val="0"/>
        <w:numPr>
          <w:ilvl w:val="0"/>
          <w:numId w:val="3"/>
        </w:numPr>
        <w:shd w:val="clear" w:color="auto" w:fill="FFFFFF"/>
        <w:suppressAutoHyphens/>
        <w:autoSpaceDE w:val="0"/>
        <w:spacing w:line="276" w:lineRule="auto"/>
        <w:ind w:left="1134" w:right="-2" w:firstLine="425"/>
        <w:jc w:val="both"/>
        <w:rPr>
          <w:rFonts w:ascii="Arial" w:hAnsi="Arial" w:cs="Arial"/>
          <w:sz w:val="22"/>
          <w:szCs w:val="22"/>
        </w:rPr>
      </w:pPr>
      <w:r w:rsidRPr="00D57687">
        <w:rPr>
          <w:rFonts w:ascii="Arial" w:hAnsi="Arial" w:cs="Arial"/>
          <w:b/>
          <w:bCs/>
          <w:sz w:val="22"/>
          <w:szCs w:val="22"/>
        </w:rPr>
        <w:t>Desarrollo Económico y Territorial.</w:t>
      </w:r>
    </w:p>
    <w:p w14:paraId="078EF36F" w14:textId="77777777" w:rsidR="00D57687" w:rsidRPr="00D57687" w:rsidRDefault="00D57687" w:rsidP="00D57687">
      <w:pPr>
        <w:widowControl w:val="0"/>
        <w:numPr>
          <w:ilvl w:val="0"/>
          <w:numId w:val="3"/>
        </w:numPr>
        <w:shd w:val="clear" w:color="auto" w:fill="FFFFFF"/>
        <w:suppressAutoHyphens/>
        <w:autoSpaceDE w:val="0"/>
        <w:spacing w:line="276" w:lineRule="auto"/>
        <w:ind w:left="1134" w:right="-2" w:firstLine="425"/>
        <w:jc w:val="both"/>
        <w:rPr>
          <w:rFonts w:ascii="Arial" w:hAnsi="Arial" w:cs="Arial"/>
          <w:sz w:val="22"/>
          <w:szCs w:val="22"/>
        </w:rPr>
      </w:pPr>
      <w:r w:rsidRPr="00D57687">
        <w:rPr>
          <w:rFonts w:ascii="Arial" w:hAnsi="Arial" w:cs="Arial"/>
          <w:b/>
          <w:bCs/>
          <w:sz w:val="22"/>
          <w:szCs w:val="22"/>
        </w:rPr>
        <w:t>Desarrollo Social y Rural.</w:t>
      </w:r>
    </w:p>
    <w:p w14:paraId="121DAFFC" w14:textId="77777777" w:rsidR="00D57687" w:rsidRPr="00D57687" w:rsidRDefault="00D57687" w:rsidP="00D57687">
      <w:pPr>
        <w:shd w:val="clear" w:color="auto" w:fill="FFFFFF"/>
        <w:ind w:right="-2"/>
        <w:jc w:val="both"/>
        <w:rPr>
          <w:rFonts w:ascii="Arial" w:hAnsi="Arial" w:cs="Arial"/>
          <w:b/>
          <w:bCs/>
          <w:sz w:val="22"/>
          <w:szCs w:val="22"/>
        </w:rPr>
      </w:pPr>
    </w:p>
    <w:p w14:paraId="17F5150A" w14:textId="77777777" w:rsidR="00D57687" w:rsidRPr="00D57687" w:rsidRDefault="00D57687" w:rsidP="00D57687">
      <w:pPr>
        <w:shd w:val="clear" w:color="auto" w:fill="FFFFFF"/>
        <w:spacing w:line="276" w:lineRule="auto"/>
        <w:ind w:right="-2"/>
        <w:jc w:val="both"/>
        <w:rPr>
          <w:rFonts w:ascii="Arial" w:hAnsi="Arial" w:cs="Arial"/>
          <w:sz w:val="22"/>
          <w:szCs w:val="22"/>
        </w:rPr>
      </w:pPr>
      <w:r w:rsidRPr="00D57687">
        <w:rPr>
          <w:rFonts w:ascii="Arial" w:hAnsi="Arial" w:cs="Arial"/>
          <w:b/>
          <w:bCs/>
          <w:sz w:val="22"/>
          <w:szCs w:val="22"/>
        </w:rPr>
        <w:t xml:space="preserve">Artículo séptimo. </w:t>
      </w:r>
      <w:r w:rsidRPr="00D57687">
        <w:rPr>
          <w:rFonts w:ascii="Arial" w:hAnsi="Arial" w:cs="Arial"/>
          <w:bCs/>
          <w:sz w:val="22"/>
          <w:szCs w:val="22"/>
        </w:rPr>
        <w:t>L</w:t>
      </w:r>
      <w:r w:rsidRPr="00D57687">
        <w:rPr>
          <w:rFonts w:ascii="Arial" w:hAnsi="Arial" w:cs="Arial"/>
          <w:sz w:val="22"/>
          <w:szCs w:val="22"/>
        </w:rPr>
        <w:t>as intervenciones de las diputadas y los diputados en las sesiones se circunscribirán de la siguiente manera:</w:t>
      </w:r>
    </w:p>
    <w:p w14:paraId="3034E6D8" w14:textId="77777777" w:rsidR="00D57687" w:rsidRPr="00D57687" w:rsidRDefault="00D57687" w:rsidP="00D57687">
      <w:pPr>
        <w:shd w:val="clear" w:color="auto" w:fill="FFFFFF"/>
        <w:ind w:right="-2"/>
        <w:jc w:val="both"/>
        <w:rPr>
          <w:rFonts w:ascii="Arial" w:hAnsi="Arial" w:cs="Arial"/>
          <w:sz w:val="22"/>
          <w:szCs w:val="22"/>
        </w:rPr>
      </w:pPr>
    </w:p>
    <w:p w14:paraId="7888A782" w14:textId="77777777" w:rsidR="00D57687" w:rsidRPr="00D57687" w:rsidRDefault="00D57687" w:rsidP="00D57687">
      <w:pPr>
        <w:pStyle w:val="Prrafodelista"/>
        <w:numPr>
          <w:ilvl w:val="0"/>
          <w:numId w:val="14"/>
        </w:numPr>
        <w:shd w:val="clear" w:color="auto" w:fill="FFFFFF"/>
        <w:spacing w:line="276" w:lineRule="auto"/>
        <w:ind w:left="426" w:right="-2"/>
        <w:jc w:val="both"/>
        <w:rPr>
          <w:rFonts w:ascii="Arial" w:hAnsi="Arial" w:cs="Arial"/>
          <w:sz w:val="22"/>
          <w:szCs w:val="22"/>
        </w:rPr>
      </w:pPr>
      <w:r w:rsidRPr="00D57687">
        <w:rPr>
          <w:rFonts w:ascii="Arial" w:hAnsi="Arial" w:cs="Arial"/>
          <w:sz w:val="22"/>
          <w:szCs w:val="22"/>
        </w:rPr>
        <w:t>Las y los oradores se dirigirán a la Asamblea sin otro tratamiento que el impersonal y nunca directamente a determinada persona, para el caso de interpelaciones se referirán a aquélla a quien éstas vayan dirigidas por conducto de la Presidencia de la Mesa Directiva, pero sin hacer uso del vocativo y quedando estrictamente prohibido entablar diálogo.</w:t>
      </w:r>
    </w:p>
    <w:p w14:paraId="2D8F2B87" w14:textId="77777777" w:rsidR="00D57687" w:rsidRPr="00D57687" w:rsidRDefault="00D57687" w:rsidP="00D57687">
      <w:pPr>
        <w:shd w:val="clear" w:color="auto" w:fill="FFFFFF"/>
        <w:ind w:left="426" w:right="-2"/>
        <w:jc w:val="both"/>
        <w:rPr>
          <w:rFonts w:ascii="Arial" w:hAnsi="Arial" w:cs="Arial"/>
          <w:sz w:val="22"/>
          <w:szCs w:val="22"/>
        </w:rPr>
      </w:pPr>
    </w:p>
    <w:p w14:paraId="688592E9" w14:textId="77777777" w:rsidR="00D57687" w:rsidRPr="00D57687" w:rsidRDefault="00D57687" w:rsidP="00D57687">
      <w:pPr>
        <w:pStyle w:val="Prrafodelista"/>
        <w:numPr>
          <w:ilvl w:val="0"/>
          <w:numId w:val="14"/>
        </w:numPr>
        <w:shd w:val="clear" w:color="auto" w:fill="FFFFFF"/>
        <w:spacing w:line="276" w:lineRule="auto"/>
        <w:ind w:left="426" w:right="-2"/>
        <w:jc w:val="both"/>
        <w:rPr>
          <w:rFonts w:ascii="Arial" w:hAnsi="Arial" w:cs="Arial"/>
          <w:sz w:val="22"/>
          <w:szCs w:val="22"/>
        </w:rPr>
      </w:pPr>
      <w:r w:rsidRPr="00D57687">
        <w:rPr>
          <w:rFonts w:ascii="Arial" w:hAnsi="Arial" w:cs="Arial"/>
          <w:sz w:val="22"/>
          <w:szCs w:val="22"/>
        </w:rPr>
        <w:t>Durante las discusiones, ninguna de las oradoras y oradores deberán pronunciar palabras ofensivas, a las y los miembros del Congreso u otra de las personas que legalmente tomen parte en aquellas, ni expresarse en términos inconvenientes o impropios del respeto que se debe guardar a dicho cuerpo colegiado.</w:t>
      </w:r>
    </w:p>
    <w:p w14:paraId="6761EFAD" w14:textId="77777777" w:rsidR="00D57687" w:rsidRPr="00D57687" w:rsidRDefault="00D57687" w:rsidP="00D57687">
      <w:pPr>
        <w:shd w:val="clear" w:color="auto" w:fill="FFFFFF"/>
        <w:ind w:right="-2"/>
        <w:jc w:val="both"/>
        <w:rPr>
          <w:rFonts w:ascii="Arial" w:hAnsi="Arial" w:cs="Arial"/>
          <w:b/>
          <w:sz w:val="22"/>
          <w:szCs w:val="22"/>
        </w:rPr>
      </w:pPr>
    </w:p>
    <w:p w14:paraId="3334A36E" w14:textId="77777777" w:rsidR="00D57687" w:rsidRPr="00D57687" w:rsidRDefault="00D57687" w:rsidP="00D57687">
      <w:pPr>
        <w:shd w:val="clear" w:color="auto" w:fill="FFFFFF"/>
        <w:spacing w:line="276" w:lineRule="auto"/>
        <w:ind w:right="-2"/>
        <w:jc w:val="both"/>
        <w:rPr>
          <w:rFonts w:ascii="Arial" w:hAnsi="Arial" w:cs="Arial"/>
          <w:sz w:val="22"/>
          <w:szCs w:val="22"/>
        </w:rPr>
      </w:pPr>
      <w:r w:rsidRPr="00D57687">
        <w:rPr>
          <w:rFonts w:ascii="Arial" w:hAnsi="Arial" w:cs="Arial"/>
          <w:sz w:val="22"/>
          <w:szCs w:val="22"/>
        </w:rPr>
        <w:t>Finalizadas las intervenciones de las diputadas y los diputados, en el punto correspondiente a los “asuntos generales” no podrán abordarse temas relativos a la glosa del informe de gobierno, de conformidad con lo establecido en el segundo párrafo del artículo 21 de la Ley Reglamentaria del artículo 28 de la Constitución Política del Estado de Yucatán, que regula el desahogo de la glosa del informe de gobierno del titular del Poder Ejecutivo del Estado.</w:t>
      </w:r>
    </w:p>
    <w:p w14:paraId="056E75CD" w14:textId="77777777" w:rsidR="00D57687" w:rsidRPr="00D57687" w:rsidRDefault="00D57687" w:rsidP="00D57687">
      <w:pPr>
        <w:shd w:val="clear" w:color="auto" w:fill="FFFFFF"/>
        <w:spacing w:line="276" w:lineRule="auto"/>
        <w:ind w:right="-2"/>
        <w:jc w:val="center"/>
        <w:rPr>
          <w:rFonts w:ascii="Arial" w:hAnsi="Arial" w:cs="Arial"/>
          <w:b/>
          <w:bCs/>
          <w:spacing w:val="-3"/>
          <w:sz w:val="22"/>
          <w:szCs w:val="22"/>
          <w:lang w:val="en-US"/>
        </w:rPr>
      </w:pPr>
    </w:p>
    <w:p w14:paraId="79A9EDD8" w14:textId="77777777" w:rsidR="00D57687" w:rsidRPr="00D57687" w:rsidRDefault="00D57687" w:rsidP="00D57687">
      <w:pPr>
        <w:shd w:val="clear" w:color="auto" w:fill="FFFFFF"/>
        <w:spacing w:line="276" w:lineRule="auto"/>
        <w:ind w:right="-2"/>
        <w:jc w:val="center"/>
        <w:rPr>
          <w:rFonts w:ascii="Arial" w:hAnsi="Arial" w:cs="Arial"/>
          <w:b/>
          <w:bCs/>
          <w:spacing w:val="-3"/>
          <w:sz w:val="22"/>
          <w:szCs w:val="22"/>
          <w:lang w:val="en-US"/>
        </w:rPr>
      </w:pPr>
      <w:r w:rsidRPr="00D57687">
        <w:rPr>
          <w:rFonts w:ascii="Arial" w:hAnsi="Arial" w:cs="Arial"/>
          <w:b/>
          <w:bCs/>
          <w:spacing w:val="-3"/>
          <w:sz w:val="22"/>
          <w:szCs w:val="22"/>
          <w:lang w:val="en-US"/>
        </w:rPr>
        <w:t>Transitorios</w:t>
      </w:r>
    </w:p>
    <w:p w14:paraId="07167667" w14:textId="77777777" w:rsidR="00D57687" w:rsidRPr="00D57687" w:rsidRDefault="00D57687" w:rsidP="00D57687">
      <w:pPr>
        <w:shd w:val="clear" w:color="auto" w:fill="FFFFFF"/>
        <w:spacing w:line="276" w:lineRule="auto"/>
        <w:ind w:right="-2"/>
        <w:jc w:val="both"/>
        <w:rPr>
          <w:rFonts w:ascii="Arial" w:hAnsi="Arial" w:cs="Arial"/>
          <w:b/>
          <w:bCs/>
          <w:sz w:val="22"/>
          <w:szCs w:val="22"/>
          <w:lang w:val="en-US"/>
        </w:rPr>
      </w:pPr>
    </w:p>
    <w:p w14:paraId="03C8F582" w14:textId="77777777" w:rsidR="00D57687" w:rsidRPr="00D57687" w:rsidRDefault="00D57687" w:rsidP="00D57687">
      <w:pPr>
        <w:shd w:val="clear" w:color="auto" w:fill="FFFFFF"/>
        <w:spacing w:line="276" w:lineRule="auto"/>
        <w:ind w:right="-2"/>
        <w:jc w:val="both"/>
        <w:rPr>
          <w:rFonts w:ascii="Arial" w:hAnsi="Arial" w:cs="Arial"/>
          <w:b/>
          <w:bCs/>
          <w:sz w:val="22"/>
          <w:szCs w:val="22"/>
        </w:rPr>
      </w:pPr>
      <w:r w:rsidRPr="00D57687">
        <w:rPr>
          <w:rFonts w:ascii="Arial" w:hAnsi="Arial" w:cs="Arial"/>
          <w:b/>
          <w:bCs/>
          <w:sz w:val="22"/>
          <w:szCs w:val="22"/>
        </w:rPr>
        <w:t>Entrada en vigor</w:t>
      </w:r>
    </w:p>
    <w:p w14:paraId="4F7F3685" w14:textId="77777777" w:rsidR="00D57687" w:rsidRPr="00D57687" w:rsidRDefault="00D57687" w:rsidP="00D57687">
      <w:pPr>
        <w:shd w:val="clear" w:color="auto" w:fill="FFFFFF"/>
        <w:spacing w:line="276" w:lineRule="auto"/>
        <w:ind w:right="-2"/>
        <w:jc w:val="both"/>
        <w:rPr>
          <w:rFonts w:ascii="Arial" w:hAnsi="Arial" w:cs="Arial"/>
          <w:sz w:val="22"/>
          <w:szCs w:val="22"/>
        </w:rPr>
      </w:pPr>
      <w:r w:rsidRPr="00D57687">
        <w:rPr>
          <w:rFonts w:ascii="Arial" w:hAnsi="Arial" w:cs="Arial"/>
          <w:b/>
          <w:bCs/>
          <w:sz w:val="22"/>
          <w:szCs w:val="22"/>
        </w:rPr>
        <w:t xml:space="preserve">Artículo primero. </w:t>
      </w:r>
      <w:r w:rsidRPr="00D57687">
        <w:rPr>
          <w:rFonts w:ascii="Arial" w:hAnsi="Arial" w:cs="Arial"/>
          <w:sz w:val="22"/>
          <w:szCs w:val="22"/>
        </w:rPr>
        <w:t>Este Acuerdo entrará en vigor el día de su aprobación por el Pleno del Honorable Congreso del Estado de Yucatán.</w:t>
      </w:r>
    </w:p>
    <w:p w14:paraId="5E5B724B" w14:textId="77777777" w:rsidR="00D57687" w:rsidRPr="00D57687" w:rsidRDefault="00D57687" w:rsidP="00D57687">
      <w:pPr>
        <w:ind w:right="-2"/>
        <w:jc w:val="both"/>
        <w:rPr>
          <w:rFonts w:ascii="Arial" w:hAnsi="Arial" w:cs="Arial"/>
          <w:b/>
          <w:bCs/>
          <w:sz w:val="22"/>
          <w:szCs w:val="22"/>
        </w:rPr>
      </w:pPr>
    </w:p>
    <w:p w14:paraId="753C8940" w14:textId="77777777" w:rsidR="00D57687" w:rsidRPr="00D57687" w:rsidRDefault="00D57687" w:rsidP="00D57687">
      <w:pPr>
        <w:spacing w:line="276" w:lineRule="auto"/>
        <w:ind w:right="-2"/>
        <w:jc w:val="both"/>
        <w:rPr>
          <w:rFonts w:ascii="Arial" w:hAnsi="Arial" w:cs="Arial"/>
          <w:b/>
          <w:bCs/>
          <w:sz w:val="22"/>
          <w:szCs w:val="22"/>
        </w:rPr>
      </w:pPr>
      <w:r w:rsidRPr="00D57687">
        <w:rPr>
          <w:rFonts w:ascii="Arial" w:hAnsi="Arial" w:cs="Arial"/>
          <w:b/>
          <w:bCs/>
          <w:sz w:val="22"/>
          <w:szCs w:val="22"/>
        </w:rPr>
        <w:t xml:space="preserve">Instrucción a la Secretaría General </w:t>
      </w:r>
    </w:p>
    <w:p w14:paraId="2E6A4C92" w14:textId="77777777" w:rsidR="00D57687" w:rsidRPr="00D57687" w:rsidRDefault="00D57687" w:rsidP="00D57687">
      <w:pPr>
        <w:spacing w:line="276" w:lineRule="auto"/>
        <w:ind w:right="-2"/>
        <w:jc w:val="both"/>
        <w:rPr>
          <w:rFonts w:ascii="Arial" w:hAnsi="Arial" w:cs="Arial"/>
          <w:sz w:val="22"/>
          <w:szCs w:val="22"/>
        </w:rPr>
      </w:pPr>
      <w:r w:rsidRPr="00D57687">
        <w:rPr>
          <w:rFonts w:ascii="Arial" w:hAnsi="Arial" w:cs="Arial"/>
          <w:b/>
          <w:bCs/>
          <w:sz w:val="22"/>
          <w:szCs w:val="22"/>
        </w:rPr>
        <w:t xml:space="preserve">Artículo segundo. </w:t>
      </w:r>
      <w:r w:rsidRPr="00D57687">
        <w:rPr>
          <w:rFonts w:ascii="Arial" w:hAnsi="Arial" w:cs="Arial"/>
          <w:sz w:val="22"/>
          <w:szCs w:val="22"/>
        </w:rPr>
        <w:t>Se instruye al Secretario General del Poder Legislativo del Estado de Yucatán, para efecto de realizar las acciones necesarias para el cumplimiento de este Acuerdo.</w:t>
      </w:r>
    </w:p>
    <w:p w14:paraId="3F083B4E" w14:textId="77777777" w:rsidR="00D57687" w:rsidRDefault="00D57687" w:rsidP="00D57687">
      <w:pPr>
        <w:shd w:val="clear" w:color="auto" w:fill="FFFFFF"/>
        <w:ind w:right="-2"/>
        <w:jc w:val="both"/>
        <w:rPr>
          <w:rFonts w:ascii="Arial" w:hAnsi="Arial" w:cs="Arial"/>
          <w:b/>
          <w:bCs/>
          <w:sz w:val="22"/>
          <w:szCs w:val="22"/>
        </w:rPr>
      </w:pPr>
    </w:p>
    <w:p w14:paraId="3D6914BD" w14:textId="77777777" w:rsidR="00D57687" w:rsidRPr="00D57687" w:rsidRDefault="00D57687" w:rsidP="00D57687">
      <w:pPr>
        <w:shd w:val="clear" w:color="auto" w:fill="FFFFFF"/>
        <w:ind w:right="-2"/>
        <w:jc w:val="both"/>
        <w:rPr>
          <w:rFonts w:ascii="Arial" w:hAnsi="Arial" w:cs="Arial"/>
          <w:b/>
          <w:bCs/>
          <w:sz w:val="22"/>
          <w:szCs w:val="22"/>
        </w:rPr>
      </w:pPr>
    </w:p>
    <w:p w14:paraId="39D7F701" w14:textId="77777777" w:rsidR="00D57687" w:rsidRPr="00D57687" w:rsidRDefault="00D57687" w:rsidP="00D57687">
      <w:pPr>
        <w:shd w:val="clear" w:color="auto" w:fill="FFFFFF"/>
        <w:spacing w:line="276" w:lineRule="auto"/>
        <w:ind w:right="-2"/>
        <w:jc w:val="both"/>
        <w:rPr>
          <w:rFonts w:ascii="Arial" w:hAnsi="Arial" w:cs="Arial"/>
          <w:b/>
          <w:bCs/>
          <w:sz w:val="22"/>
          <w:szCs w:val="22"/>
        </w:rPr>
      </w:pPr>
      <w:r w:rsidRPr="00D57687">
        <w:rPr>
          <w:rFonts w:ascii="Arial" w:hAnsi="Arial" w:cs="Arial"/>
          <w:b/>
          <w:bCs/>
          <w:sz w:val="22"/>
          <w:szCs w:val="22"/>
        </w:rPr>
        <w:t>Casos no previstos</w:t>
      </w:r>
    </w:p>
    <w:p w14:paraId="2D2BA8C5" w14:textId="77777777" w:rsidR="00D57687" w:rsidRPr="00D57687" w:rsidRDefault="00D57687" w:rsidP="00D57687">
      <w:pPr>
        <w:shd w:val="clear" w:color="auto" w:fill="FFFFFF"/>
        <w:spacing w:line="276" w:lineRule="auto"/>
        <w:ind w:right="-2"/>
        <w:jc w:val="both"/>
        <w:rPr>
          <w:rFonts w:ascii="Arial" w:hAnsi="Arial" w:cs="Arial"/>
          <w:sz w:val="22"/>
          <w:szCs w:val="22"/>
        </w:rPr>
      </w:pPr>
      <w:r w:rsidRPr="00D57687">
        <w:rPr>
          <w:rFonts w:ascii="Arial" w:hAnsi="Arial" w:cs="Arial"/>
          <w:b/>
          <w:bCs/>
          <w:sz w:val="22"/>
          <w:szCs w:val="22"/>
        </w:rPr>
        <w:t xml:space="preserve">Artículo tercero. </w:t>
      </w:r>
      <w:r w:rsidRPr="00D57687">
        <w:rPr>
          <w:rFonts w:ascii="Arial" w:hAnsi="Arial" w:cs="Arial"/>
          <w:sz w:val="22"/>
          <w:szCs w:val="22"/>
        </w:rPr>
        <w:t>Lo no previsto en este Acuerdo se sujetará a lo establecido en la Ley de Gobierno del Poder Legislativo y su reglamento, la Ley Reglamentaria del Artículo 28 de la Constitución Política, todos del Estado de Yucatán; así como de los acuerdos complementarios de práctica parlamentaria aprobados por el Pleno del Congreso del Estado.</w:t>
      </w:r>
    </w:p>
    <w:p w14:paraId="51F85F48" w14:textId="1E81B7D5" w:rsidR="00A3259C" w:rsidRPr="00D57687" w:rsidRDefault="00A3259C" w:rsidP="00061F76">
      <w:pPr>
        <w:rPr>
          <w:rFonts w:ascii="Arial" w:hAnsi="Arial" w:cs="Arial"/>
          <w:b/>
          <w:bCs/>
          <w:sz w:val="22"/>
          <w:szCs w:val="22"/>
        </w:rPr>
      </w:pPr>
    </w:p>
    <w:p w14:paraId="12A74DA7" w14:textId="073D8D0C" w:rsidR="003861B1" w:rsidRPr="00D57687" w:rsidRDefault="003861B1" w:rsidP="003861B1">
      <w:pPr>
        <w:jc w:val="both"/>
        <w:rPr>
          <w:rFonts w:ascii="Arial" w:hAnsi="Arial" w:cs="Arial"/>
          <w:b/>
          <w:sz w:val="22"/>
          <w:szCs w:val="22"/>
        </w:rPr>
      </w:pPr>
      <w:r w:rsidRPr="00D57687">
        <w:rPr>
          <w:rFonts w:ascii="Arial" w:hAnsi="Arial" w:cs="Arial"/>
          <w:b/>
          <w:bCs/>
          <w:sz w:val="22"/>
          <w:szCs w:val="22"/>
        </w:rPr>
        <w:t>DADO EN LA SEDE DEL RECINTO DEL PODER LEGISLATIVO EN LA CIUDAD DE MÉRIDA, YUCATÁN, ESTADOS UNIDOS MEXICANOS AL PRIMER DÍA DEL MES DE FEBRERO DEL AÑO DOS MIL VEINTICUATRO.</w:t>
      </w:r>
    </w:p>
    <w:p w14:paraId="375AAB94" w14:textId="77777777" w:rsidR="003861B1" w:rsidRPr="00D57687" w:rsidRDefault="003861B1" w:rsidP="003861B1">
      <w:pPr>
        <w:jc w:val="center"/>
        <w:rPr>
          <w:rFonts w:ascii="Arial" w:hAnsi="Arial" w:cs="Arial"/>
          <w:b/>
          <w:caps/>
          <w:sz w:val="22"/>
          <w:szCs w:val="22"/>
        </w:rPr>
      </w:pPr>
    </w:p>
    <w:p w14:paraId="2C75112D" w14:textId="77777777" w:rsidR="003861B1" w:rsidRPr="00D57687" w:rsidRDefault="003861B1" w:rsidP="003861B1">
      <w:pPr>
        <w:ind w:hanging="11"/>
        <w:jc w:val="center"/>
        <w:rPr>
          <w:rFonts w:ascii="Arial" w:hAnsi="Arial" w:cs="Arial"/>
          <w:b/>
          <w:sz w:val="22"/>
          <w:szCs w:val="22"/>
          <w:lang w:val="pt-BR"/>
        </w:rPr>
      </w:pPr>
      <w:r w:rsidRPr="00D57687">
        <w:rPr>
          <w:rFonts w:ascii="Arial" w:hAnsi="Arial" w:cs="Arial"/>
          <w:b/>
          <w:sz w:val="22"/>
          <w:szCs w:val="22"/>
          <w:lang w:val="pt-BR"/>
        </w:rPr>
        <w:t>PRESIDENTE</w:t>
      </w:r>
    </w:p>
    <w:p w14:paraId="2220BEF8" w14:textId="77777777" w:rsidR="003861B1" w:rsidRPr="00D57687" w:rsidRDefault="003861B1" w:rsidP="003861B1">
      <w:pPr>
        <w:ind w:hanging="11"/>
        <w:jc w:val="center"/>
        <w:rPr>
          <w:rFonts w:ascii="Arial" w:hAnsi="Arial" w:cs="Arial"/>
          <w:b/>
          <w:sz w:val="22"/>
          <w:szCs w:val="22"/>
          <w:lang w:val="pt-BR"/>
        </w:rPr>
      </w:pPr>
    </w:p>
    <w:p w14:paraId="5D4AFED8" w14:textId="77777777" w:rsidR="003861B1" w:rsidRPr="00D57687" w:rsidRDefault="003861B1" w:rsidP="003861B1">
      <w:pPr>
        <w:ind w:hanging="11"/>
        <w:jc w:val="center"/>
        <w:rPr>
          <w:rFonts w:ascii="Arial" w:hAnsi="Arial" w:cs="Arial"/>
          <w:b/>
          <w:sz w:val="22"/>
          <w:szCs w:val="22"/>
          <w:lang w:val="pt-BR"/>
        </w:rPr>
      </w:pPr>
    </w:p>
    <w:p w14:paraId="211F7AA3" w14:textId="4FB1C520" w:rsidR="003861B1" w:rsidRPr="00D57687" w:rsidRDefault="003861B1" w:rsidP="003861B1">
      <w:pPr>
        <w:ind w:hanging="11"/>
        <w:jc w:val="center"/>
        <w:rPr>
          <w:rFonts w:ascii="Arial" w:hAnsi="Arial" w:cs="Arial"/>
          <w:b/>
          <w:sz w:val="22"/>
          <w:szCs w:val="22"/>
          <w:lang w:val="pt-BR"/>
        </w:rPr>
      </w:pPr>
      <w:r w:rsidRPr="00D57687">
        <w:rPr>
          <w:rFonts w:ascii="Arial" w:hAnsi="Arial" w:cs="Arial"/>
          <w:b/>
          <w:sz w:val="22"/>
          <w:szCs w:val="22"/>
          <w:lang w:val="pt-BR"/>
        </w:rPr>
        <w:t>DIP. LUIS RENÉ FERNÁNDEZ VIDAL.</w:t>
      </w:r>
    </w:p>
    <w:p w14:paraId="4FB094B5" w14:textId="77777777" w:rsidR="003861B1" w:rsidRPr="00D57687" w:rsidRDefault="003861B1" w:rsidP="003861B1">
      <w:pPr>
        <w:ind w:hanging="11"/>
        <w:jc w:val="center"/>
        <w:rPr>
          <w:rFonts w:ascii="Arial" w:hAnsi="Arial" w:cs="Arial"/>
          <w:b/>
          <w:sz w:val="22"/>
          <w:szCs w:val="22"/>
          <w:lang w:val="pt-BR"/>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3861B1" w:rsidRPr="00D57687" w14:paraId="589A5C9A" w14:textId="77777777" w:rsidTr="00270B82">
        <w:trPr>
          <w:trHeight w:val="1215"/>
          <w:jc w:val="center"/>
        </w:trPr>
        <w:tc>
          <w:tcPr>
            <w:tcW w:w="5032" w:type="dxa"/>
          </w:tcPr>
          <w:p w14:paraId="4445C742" w14:textId="0610E185" w:rsidR="003861B1" w:rsidRPr="00D57687" w:rsidRDefault="003861B1" w:rsidP="00270B82">
            <w:pPr>
              <w:ind w:hanging="11"/>
              <w:jc w:val="center"/>
              <w:rPr>
                <w:rFonts w:ascii="Arial" w:hAnsi="Arial" w:cs="Arial"/>
                <w:b/>
                <w:sz w:val="22"/>
                <w:szCs w:val="22"/>
              </w:rPr>
            </w:pPr>
            <w:r w:rsidRPr="00D57687">
              <w:rPr>
                <w:rFonts w:ascii="Arial" w:hAnsi="Arial" w:cs="Arial"/>
                <w:b/>
                <w:sz w:val="22"/>
                <w:szCs w:val="22"/>
              </w:rPr>
              <w:t>SECRETARIA</w:t>
            </w:r>
          </w:p>
          <w:p w14:paraId="43FA1135" w14:textId="77777777" w:rsidR="003861B1" w:rsidRPr="00D57687" w:rsidRDefault="003861B1" w:rsidP="00270B82">
            <w:pPr>
              <w:ind w:hanging="11"/>
              <w:jc w:val="center"/>
              <w:rPr>
                <w:rFonts w:ascii="Arial" w:hAnsi="Arial" w:cs="Arial"/>
                <w:b/>
                <w:sz w:val="22"/>
                <w:szCs w:val="22"/>
              </w:rPr>
            </w:pPr>
          </w:p>
          <w:p w14:paraId="6B72FD1C" w14:textId="77777777" w:rsidR="003861B1" w:rsidRPr="00D57687" w:rsidRDefault="003861B1" w:rsidP="00270B82">
            <w:pPr>
              <w:ind w:hanging="11"/>
              <w:jc w:val="center"/>
              <w:rPr>
                <w:rFonts w:ascii="Arial" w:hAnsi="Arial" w:cs="Arial"/>
                <w:b/>
                <w:sz w:val="22"/>
                <w:szCs w:val="22"/>
              </w:rPr>
            </w:pPr>
          </w:p>
          <w:p w14:paraId="58D1DCCF" w14:textId="77777777" w:rsidR="006B09BB" w:rsidRPr="00D57687" w:rsidRDefault="003861B1" w:rsidP="006B09BB">
            <w:pPr>
              <w:ind w:hanging="11"/>
              <w:jc w:val="center"/>
              <w:rPr>
                <w:rFonts w:ascii="Arial" w:hAnsi="Arial" w:cs="Arial"/>
                <w:b/>
                <w:bCs/>
                <w:sz w:val="22"/>
                <w:szCs w:val="22"/>
              </w:rPr>
            </w:pPr>
            <w:r w:rsidRPr="00D57687">
              <w:rPr>
                <w:rFonts w:ascii="Arial" w:hAnsi="Arial" w:cs="Arial"/>
                <w:b/>
                <w:sz w:val="22"/>
                <w:szCs w:val="22"/>
              </w:rPr>
              <w:t xml:space="preserve">DIP. </w:t>
            </w:r>
            <w:r w:rsidR="006B09BB" w:rsidRPr="00D57687">
              <w:rPr>
                <w:rFonts w:ascii="Arial" w:hAnsi="Arial" w:cs="Arial"/>
                <w:b/>
                <w:bCs/>
                <w:sz w:val="22"/>
                <w:szCs w:val="22"/>
              </w:rPr>
              <w:t>DAFNE CELINA LÓPEZ</w:t>
            </w:r>
          </w:p>
          <w:p w14:paraId="356519BA" w14:textId="50A86982" w:rsidR="003861B1" w:rsidRPr="00D57687" w:rsidRDefault="006B09BB" w:rsidP="006B09BB">
            <w:pPr>
              <w:ind w:hanging="11"/>
              <w:jc w:val="center"/>
              <w:rPr>
                <w:rFonts w:ascii="Arial" w:hAnsi="Arial" w:cs="Arial"/>
                <w:b/>
                <w:sz w:val="22"/>
                <w:szCs w:val="22"/>
              </w:rPr>
            </w:pPr>
            <w:bookmarkStart w:id="0" w:name="_GoBack"/>
            <w:r w:rsidRPr="00D57687">
              <w:rPr>
                <w:rFonts w:ascii="Arial" w:hAnsi="Arial" w:cs="Arial"/>
                <w:b/>
                <w:bCs/>
                <w:sz w:val="22"/>
                <w:szCs w:val="22"/>
              </w:rPr>
              <w:t>OSORIO</w:t>
            </w:r>
            <w:bookmarkEnd w:id="0"/>
            <w:r w:rsidR="003861B1" w:rsidRPr="00D57687">
              <w:rPr>
                <w:rFonts w:ascii="Arial" w:hAnsi="Arial" w:cs="Arial"/>
                <w:b/>
                <w:sz w:val="22"/>
                <w:szCs w:val="22"/>
              </w:rPr>
              <w:t>.</w:t>
            </w:r>
          </w:p>
        </w:tc>
        <w:tc>
          <w:tcPr>
            <w:tcW w:w="4831" w:type="dxa"/>
          </w:tcPr>
          <w:p w14:paraId="0298C679" w14:textId="77777777" w:rsidR="003861B1" w:rsidRPr="00D57687" w:rsidRDefault="003861B1" w:rsidP="00270B82">
            <w:pPr>
              <w:ind w:hanging="11"/>
              <w:jc w:val="center"/>
              <w:rPr>
                <w:rFonts w:ascii="Arial" w:hAnsi="Arial" w:cs="Arial"/>
                <w:b/>
                <w:sz w:val="22"/>
                <w:szCs w:val="22"/>
              </w:rPr>
            </w:pPr>
            <w:r w:rsidRPr="00D57687">
              <w:rPr>
                <w:rFonts w:ascii="Arial" w:hAnsi="Arial" w:cs="Arial"/>
                <w:b/>
                <w:sz w:val="22"/>
                <w:szCs w:val="22"/>
              </w:rPr>
              <w:t>SECRETARIO</w:t>
            </w:r>
          </w:p>
          <w:p w14:paraId="3A02B187" w14:textId="77777777" w:rsidR="003861B1" w:rsidRPr="00D57687" w:rsidRDefault="003861B1" w:rsidP="00270B82">
            <w:pPr>
              <w:ind w:hanging="11"/>
              <w:jc w:val="center"/>
              <w:rPr>
                <w:rFonts w:ascii="Arial" w:hAnsi="Arial" w:cs="Arial"/>
                <w:b/>
                <w:sz w:val="22"/>
                <w:szCs w:val="22"/>
              </w:rPr>
            </w:pPr>
          </w:p>
          <w:p w14:paraId="146149E9" w14:textId="77777777" w:rsidR="003861B1" w:rsidRPr="00D57687" w:rsidRDefault="003861B1" w:rsidP="00270B82">
            <w:pPr>
              <w:ind w:hanging="11"/>
              <w:jc w:val="center"/>
              <w:rPr>
                <w:rFonts w:ascii="Arial" w:hAnsi="Arial" w:cs="Arial"/>
                <w:b/>
                <w:sz w:val="22"/>
                <w:szCs w:val="22"/>
              </w:rPr>
            </w:pPr>
          </w:p>
          <w:p w14:paraId="735D2D28" w14:textId="77777777" w:rsidR="003861B1" w:rsidRPr="00D57687" w:rsidRDefault="003861B1" w:rsidP="00270B82">
            <w:pPr>
              <w:ind w:hanging="11"/>
              <w:jc w:val="center"/>
              <w:rPr>
                <w:rFonts w:ascii="Arial" w:hAnsi="Arial" w:cs="Arial"/>
                <w:b/>
                <w:sz w:val="22"/>
                <w:szCs w:val="22"/>
              </w:rPr>
            </w:pPr>
            <w:r w:rsidRPr="00D57687">
              <w:rPr>
                <w:rFonts w:ascii="Arial" w:hAnsi="Arial" w:cs="Arial"/>
                <w:b/>
                <w:sz w:val="22"/>
                <w:szCs w:val="22"/>
              </w:rPr>
              <w:t>DIP. RAFAEL ALEJANDRO ECHAZARRETA TORRES.</w:t>
            </w:r>
          </w:p>
        </w:tc>
      </w:tr>
    </w:tbl>
    <w:p w14:paraId="59434E25" w14:textId="77777777" w:rsidR="00E87FD7" w:rsidRPr="00D57687" w:rsidRDefault="00E87FD7" w:rsidP="003861B1">
      <w:pPr>
        <w:spacing w:line="360" w:lineRule="auto"/>
        <w:ind w:right="-2"/>
        <w:jc w:val="both"/>
        <w:rPr>
          <w:rFonts w:ascii="Arial" w:hAnsi="Arial" w:cs="Arial"/>
          <w:sz w:val="22"/>
          <w:szCs w:val="22"/>
        </w:rPr>
      </w:pPr>
    </w:p>
    <w:sectPr w:rsidR="00E87FD7" w:rsidRPr="00D57687" w:rsidSect="00124BDF">
      <w:headerReference w:type="default" r:id="rId7"/>
      <w:footerReference w:type="default" r:id="rId8"/>
      <w:pgSz w:w="12240" w:h="15840"/>
      <w:pgMar w:top="2836" w:right="1750" w:bottom="1843" w:left="1703" w:header="132"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BCC86" w14:textId="77777777" w:rsidR="00DF3556" w:rsidRDefault="00DF3556" w:rsidP="00964181">
      <w:r>
        <w:separator/>
      </w:r>
    </w:p>
  </w:endnote>
  <w:endnote w:type="continuationSeparator" w:id="0">
    <w:p w14:paraId="7C3693C2" w14:textId="77777777" w:rsidR="00DF3556" w:rsidRDefault="00DF3556" w:rsidP="0096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746514"/>
      <w:docPartObj>
        <w:docPartGallery w:val="Page Numbers (Bottom of Page)"/>
        <w:docPartUnique/>
      </w:docPartObj>
    </w:sdtPr>
    <w:sdtEndPr/>
    <w:sdtContent>
      <w:p w14:paraId="29EADB60" w14:textId="633651E6" w:rsidR="00786FD7" w:rsidRDefault="00786FD7">
        <w:pPr>
          <w:pStyle w:val="Piedepgina"/>
          <w:jc w:val="right"/>
        </w:pPr>
        <w:r>
          <w:fldChar w:fldCharType="begin"/>
        </w:r>
        <w:r>
          <w:instrText>PAGE   \* MERGEFORMAT</w:instrText>
        </w:r>
        <w:r>
          <w:fldChar w:fldCharType="separate"/>
        </w:r>
        <w:r w:rsidR="00D57687" w:rsidRPr="00D57687">
          <w:rPr>
            <w:noProof/>
            <w:lang w:val="es-ES"/>
          </w:rPr>
          <w:t>5</w:t>
        </w:r>
        <w:r>
          <w:fldChar w:fldCharType="end"/>
        </w:r>
      </w:p>
    </w:sdtContent>
  </w:sdt>
  <w:p w14:paraId="098EE8BC" w14:textId="429089F5" w:rsidR="00964181" w:rsidRDefault="00964181" w:rsidP="004E237D">
    <w:pPr>
      <w:pStyle w:val="Piedepgina"/>
      <w:ind w:left="-851" w:right="-851" w:firstLine="70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1C47B" w14:textId="77777777" w:rsidR="00DF3556" w:rsidRDefault="00DF3556" w:rsidP="00964181">
      <w:r>
        <w:separator/>
      </w:r>
    </w:p>
  </w:footnote>
  <w:footnote w:type="continuationSeparator" w:id="0">
    <w:p w14:paraId="0300E811" w14:textId="77777777" w:rsidR="00DF3556" w:rsidRDefault="00DF3556" w:rsidP="00964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A96F6" w14:textId="5588C721" w:rsidR="00124BDF" w:rsidRPr="00124BDF" w:rsidRDefault="00124BDF" w:rsidP="00124BDF">
    <w:pPr>
      <w:tabs>
        <w:tab w:val="center" w:pos="4252"/>
        <w:tab w:val="right" w:pos="8504"/>
      </w:tabs>
      <w:rPr>
        <w:rFonts w:ascii="Times New Roman" w:eastAsia="Times New Roman" w:hAnsi="Times New Roman" w:cs="Times New Roman"/>
        <w:lang w:val="es-ES" w:eastAsia="es-ES"/>
      </w:rPr>
    </w:pPr>
    <w:r>
      <w:rPr>
        <w:noProof/>
        <w:lang w:eastAsia="es-MX"/>
      </w:rPr>
      <w:drawing>
        <wp:anchor distT="0" distB="0" distL="114300" distR="114300" simplePos="0" relativeHeight="251662336" behindDoc="0" locked="0" layoutInCell="1" allowOverlap="1" wp14:anchorId="56838DAD" wp14:editId="19982975">
          <wp:simplePos x="0" y="0"/>
          <wp:positionH relativeFrom="column">
            <wp:posOffset>-205105</wp:posOffset>
          </wp:positionH>
          <wp:positionV relativeFrom="paragraph">
            <wp:posOffset>182880</wp:posOffset>
          </wp:positionV>
          <wp:extent cx="1485900" cy="1038225"/>
          <wp:effectExtent l="0" t="0" r="0" b="9525"/>
          <wp:wrapThrough wrapText="bothSides">
            <wp:wrapPolygon edited="0">
              <wp:start x="0" y="0"/>
              <wp:lineTo x="0" y="21402"/>
              <wp:lineTo x="21323" y="21402"/>
              <wp:lineTo x="21323" y="0"/>
              <wp:lineTo x="0" y="0"/>
            </wp:wrapPolygon>
          </wp:wrapThrough>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anchor>
      </w:drawing>
    </w:r>
    <w:r w:rsidRPr="00124BDF">
      <w:rPr>
        <w:rFonts w:ascii="Times New Roman" w:eastAsia="Times New Roman" w:hAnsi="Times New Roman" w:cs="Times New Roman"/>
        <w:noProof/>
        <w:lang w:eastAsia="es-MX"/>
      </w:rPr>
      <mc:AlternateContent>
        <mc:Choice Requires="wps">
          <w:drawing>
            <wp:anchor distT="0" distB="0" distL="114935" distR="114935" simplePos="0" relativeHeight="251660288" behindDoc="1" locked="0" layoutInCell="1" allowOverlap="1" wp14:anchorId="7C6B4AEC" wp14:editId="4199EF7C">
              <wp:simplePos x="0" y="0"/>
              <wp:positionH relativeFrom="column">
                <wp:posOffset>-1111885</wp:posOffset>
              </wp:positionH>
              <wp:positionV relativeFrom="paragraph">
                <wp:posOffset>-243205</wp:posOffset>
              </wp:positionV>
              <wp:extent cx="1666875" cy="1038225"/>
              <wp:effectExtent l="2540" t="4445" r="0" b="444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73E605" w14:textId="0216C824" w:rsidR="00124BDF" w:rsidRDefault="00124BDF" w:rsidP="00124BDF">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6B4AEC" id="_x0000_t202" coordsize="21600,21600" o:spt="202" path="m,l,21600r21600,l21600,xe">
              <v:stroke joinstyle="miter"/>
              <v:path gradientshapeok="t" o:connecttype="rect"/>
            </v:shapetype>
            <v:shape id="Cuadro de texto 16" o:spid="_x0000_s1026" type="#_x0000_t202" style="position:absolute;margin-left:-87.55pt;margin-top:-19.15pt;width:131.25pt;height:81.75pt;z-index:-25165619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" stroked="f">
              <v:fill opacity="0"/>
              <v:textbox style="mso-fit-shape-to-text:t" inset="0,0,0,0">
                <w:txbxContent>
                  <w:p w14:paraId="2A73E605" w14:textId="0216C824" w:rsidR="00124BDF" w:rsidRDefault="00124BDF" w:rsidP="00124BDF">
                    <w:pPr>
                      <w:ind w:left="284"/>
                    </w:pPr>
                  </w:p>
                </w:txbxContent>
              </v:textbox>
            </v:shape>
          </w:pict>
        </mc:Fallback>
      </mc:AlternateContent>
    </w:r>
  </w:p>
  <w:p w14:paraId="258E1224" w14:textId="2CDA9C5E" w:rsidR="00124BDF" w:rsidRPr="00124BDF" w:rsidRDefault="00124BDF" w:rsidP="00124BDF">
    <w:pPr>
      <w:tabs>
        <w:tab w:val="center" w:pos="4419"/>
        <w:tab w:val="right" w:pos="8838"/>
      </w:tabs>
      <w:rPr>
        <w:rFonts w:ascii="Times New Roman" w:eastAsia="Times New Roman" w:hAnsi="Times New Roman" w:cs="Times New Roman"/>
        <w:lang w:val="es-ES" w:eastAsia="es-MX"/>
      </w:rPr>
    </w:pPr>
    <w:r w:rsidRPr="00124BDF">
      <w:rPr>
        <w:rFonts w:ascii="Times New Roman" w:eastAsia="Times New Roman" w:hAnsi="Times New Roman" w:cs="Times New Roman"/>
        <w:noProof/>
        <w:lang w:eastAsia="es-MX"/>
      </w:rPr>
      <mc:AlternateContent>
        <mc:Choice Requires="wps">
          <w:drawing>
            <wp:anchor distT="0" distB="0" distL="114300" distR="114300" simplePos="0" relativeHeight="251659264" behindDoc="0" locked="0" layoutInCell="1" allowOverlap="1" wp14:anchorId="468F1F00" wp14:editId="1EDD5010">
              <wp:simplePos x="0" y="0"/>
              <wp:positionH relativeFrom="margin">
                <wp:posOffset>1222375</wp:posOffset>
              </wp:positionH>
              <wp:positionV relativeFrom="paragraph">
                <wp:posOffset>146050</wp:posOffset>
              </wp:positionV>
              <wp:extent cx="4747260" cy="542925"/>
              <wp:effectExtent l="0" t="0" r="0" b="952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D9870" w14:textId="77777777" w:rsidR="00124BDF" w:rsidRPr="00124BDF" w:rsidRDefault="00124BDF" w:rsidP="00124BDF">
                          <w:pPr>
                            <w:pStyle w:val="Encabezado"/>
                            <w:jc w:val="center"/>
                            <w:rPr>
                              <w:rFonts w:ascii="Times New Roman" w:hAnsi="Times New Roman" w:cs="Times New Roman"/>
                            </w:rPr>
                          </w:pPr>
                          <w:r w:rsidRPr="00124BDF">
                            <w:rPr>
                              <w:rFonts w:ascii="Times New Roman" w:hAnsi="Times New Roman" w:cs="Times New Roman"/>
                            </w:rPr>
                            <w:t>GOBIERNO DEL ESTADO DE  YUCATÁN</w:t>
                          </w:r>
                        </w:p>
                        <w:p w14:paraId="779DF19A" w14:textId="77777777" w:rsidR="00124BDF" w:rsidRPr="00124BDF" w:rsidRDefault="00124BDF" w:rsidP="00124BDF">
                          <w:pPr>
                            <w:pStyle w:val="Ttulo5"/>
                            <w:spacing w:before="0"/>
                            <w:jc w:val="center"/>
                            <w:rPr>
                              <w:rFonts w:ascii="Times New Roman" w:hAnsi="Times New Roman" w:cs="Times New Roman"/>
                              <w:b/>
                              <w:bCs/>
                              <w:color w:val="auto"/>
                            </w:rPr>
                          </w:pPr>
                          <w:r w:rsidRPr="00124BDF">
                            <w:rPr>
                              <w:rFonts w:ascii="Times New Roman" w:hAnsi="Times New Roman" w:cs="Times New Roman"/>
                              <w:b/>
                              <w:bCs/>
                              <w:color w:val="auto"/>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F1F00" id="Cuadro de texto 14" o:spid="_x0000_s1027" type="#_x0000_t202" style="position:absolute;margin-left:96.25pt;margin-top:11.5pt;width:373.8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" stroked="f">
              <v:textbox>
                <w:txbxContent>
                  <w:p w14:paraId="6F0D9870" w14:textId="77777777" w:rsidR="00124BDF" w:rsidRPr="00124BDF" w:rsidRDefault="00124BDF" w:rsidP="00124BDF">
                    <w:pPr>
                      <w:pStyle w:val="Encabezado"/>
                      <w:jc w:val="center"/>
                      <w:rPr>
                        <w:rFonts w:ascii="Times New Roman" w:hAnsi="Times New Roman" w:cs="Times New Roman"/>
                      </w:rPr>
                    </w:pPr>
                    <w:r w:rsidRPr="00124BDF">
                      <w:rPr>
                        <w:rFonts w:ascii="Times New Roman" w:hAnsi="Times New Roman" w:cs="Times New Roman"/>
                      </w:rPr>
                      <w:t>GOBIERNO DEL ESTADO DE  YUCATÁN</w:t>
                    </w:r>
                  </w:p>
                  <w:p w14:paraId="779DF19A" w14:textId="77777777" w:rsidR="00124BDF" w:rsidRPr="00124BDF" w:rsidRDefault="00124BDF" w:rsidP="00124BDF">
                    <w:pPr>
                      <w:pStyle w:val="Ttulo5"/>
                      <w:spacing w:before="0"/>
                      <w:jc w:val="center"/>
                      <w:rPr>
                        <w:rFonts w:ascii="Times New Roman" w:hAnsi="Times New Roman" w:cs="Times New Roman"/>
                        <w:b/>
                        <w:bCs/>
                        <w:color w:val="auto"/>
                      </w:rPr>
                    </w:pPr>
                    <w:r w:rsidRPr="00124BDF">
                      <w:rPr>
                        <w:rFonts w:ascii="Times New Roman" w:hAnsi="Times New Roman" w:cs="Times New Roman"/>
                        <w:b/>
                        <w:bCs/>
                        <w:color w:val="auto"/>
                      </w:rPr>
                      <w:t>PODER LEGISLATIVO</w:t>
                    </w:r>
                  </w:p>
                </w:txbxContent>
              </v:textbox>
              <w10:wrap anchorx="margin"/>
            </v:shape>
          </w:pict>
        </mc:Fallback>
      </mc:AlternateContent>
    </w:r>
  </w:p>
  <w:p w14:paraId="4299AA5C" w14:textId="7B4C1CF8" w:rsidR="000A1758" w:rsidRPr="00124BDF" w:rsidRDefault="00124BDF" w:rsidP="00124BDF">
    <w:pPr>
      <w:pStyle w:val="Encabezado"/>
    </w:pPr>
    <w:r w:rsidRPr="00124BDF">
      <w:rPr>
        <w:rFonts w:ascii="Times New Roman" w:eastAsia="Times New Roman" w:hAnsi="Times New Roman" w:cs="Times New Roman"/>
        <w:noProof/>
        <w:lang w:eastAsia="es-MX"/>
      </w:rPr>
      <mc:AlternateContent>
        <mc:Choice Requires="wps">
          <w:drawing>
            <wp:anchor distT="0" distB="0" distL="114300" distR="114300" simplePos="0" relativeHeight="251661312" behindDoc="0" locked="0" layoutInCell="1" allowOverlap="1" wp14:anchorId="565AC073" wp14:editId="56A77523">
              <wp:simplePos x="0" y="0"/>
              <wp:positionH relativeFrom="column">
                <wp:posOffset>-365125</wp:posOffset>
              </wp:positionH>
              <wp:positionV relativeFrom="paragraph">
                <wp:posOffset>853440</wp:posOffset>
              </wp:positionV>
              <wp:extent cx="2304415" cy="434975"/>
              <wp:effectExtent l="0" t="0" r="381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BD2C5" w14:textId="77777777" w:rsidR="00124BDF" w:rsidRPr="002D6F61" w:rsidRDefault="00124BDF" w:rsidP="00124BDF">
                          <w:pPr>
                            <w:ind w:left="-851"/>
                            <w:jc w:val="center"/>
                            <w:rPr>
                              <w:rFonts w:ascii="Helvetica" w:hAnsi="Helvetica" w:cs="Tahoma"/>
                              <w:b/>
                              <w:sz w:val="13"/>
                              <w:szCs w:val="13"/>
                            </w:rPr>
                          </w:pPr>
                          <w:r w:rsidRPr="002D6F61">
                            <w:rPr>
                              <w:rFonts w:ascii="Helvetica" w:hAnsi="Helvetica" w:cs="Tahoma"/>
                              <w:b/>
                              <w:sz w:val="13"/>
                              <w:szCs w:val="13"/>
                            </w:rPr>
                            <w:t>LXIII LEGISLATURA DEL ESTADO</w:t>
                          </w:r>
                        </w:p>
                        <w:p w14:paraId="4741B9AA" w14:textId="77777777" w:rsidR="00124BDF" w:rsidRPr="002D6F61" w:rsidRDefault="00124BDF" w:rsidP="00124BDF">
                          <w:pPr>
                            <w:ind w:left="-851"/>
                            <w:jc w:val="center"/>
                            <w:rPr>
                              <w:rFonts w:ascii="Helvetica" w:hAnsi="Helvetica" w:cs="Tahoma"/>
                              <w:b/>
                              <w:sz w:val="13"/>
                              <w:szCs w:val="13"/>
                            </w:rPr>
                          </w:pPr>
                          <w:r w:rsidRPr="002D6F61">
                            <w:rPr>
                              <w:rFonts w:ascii="Helvetica" w:hAnsi="Helvetica" w:cs="Tahoma"/>
                              <w:b/>
                              <w:sz w:val="13"/>
                              <w:szCs w:val="13"/>
                            </w:rPr>
                            <w:t>LIBRE Y SOBERANO</w:t>
                          </w:r>
                        </w:p>
                        <w:p w14:paraId="3F7C9BDB" w14:textId="77777777" w:rsidR="00124BDF" w:rsidRPr="002D6F61" w:rsidRDefault="00124BDF" w:rsidP="00124BDF">
                          <w:pPr>
                            <w:ind w:left="-851"/>
                            <w:jc w:val="center"/>
                            <w:rPr>
                              <w:rFonts w:ascii="Helvetica" w:hAnsi="Helvetica" w:cs="Tahoma"/>
                              <w:b/>
                              <w:sz w:val="13"/>
                              <w:szCs w:val="13"/>
                            </w:rPr>
                          </w:pPr>
                          <w:r w:rsidRPr="002D6F61">
                            <w:rPr>
                              <w:rFonts w:ascii="Helvetica" w:hAnsi="Helvetica" w:cs="Tahoma"/>
                              <w:b/>
                              <w:sz w:val="13"/>
                              <w:szCs w:val="13"/>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AC073" id="Cuadro de texto 17" o:spid="_x0000_s1028" type="#_x0000_t202" style="position:absolute;margin-left:-28.75pt;margin-top:67.2pt;width:181.45pt;height:3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" stroked="f">
              <v:textbox>
                <w:txbxContent>
                  <w:p w14:paraId="572BD2C5" w14:textId="77777777" w:rsidR="00124BDF" w:rsidRPr="002D6F61" w:rsidRDefault="00124BDF" w:rsidP="00124BDF">
                    <w:pPr>
                      <w:ind w:left="-851"/>
                      <w:jc w:val="center"/>
                      <w:rPr>
                        <w:rFonts w:ascii="Helvetica" w:hAnsi="Helvetica" w:cs="Tahoma"/>
                        <w:b/>
                        <w:sz w:val="13"/>
                        <w:szCs w:val="13"/>
                      </w:rPr>
                    </w:pPr>
                    <w:r w:rsidRPr="002D6F61">
                      <w:rPr>
                        <w:rFonts w:ascii="Helvetica" w:hAnsi="Helvetica" w:cs="Tahoma"/>
                        <w:b/>
                        <w:sz w:val="13"/>
                        <w:szCs w:val="13"/>
                      </w:rPr>
                      <w:t>LXIII LEGISLATURA DEL ESTADO</w:t>
                    </w:r>
                  </w:p>
                  <w:p w14:paraId="4741B9AA" w14:textId="77777777" w:rsidR="00124BDF" w:rsidRPr="002D6F61" w:rsidRDefault="00124BDF" w:rsidP="00124BDF">
                    <w:pPr>
                      <w:ind w:left="-851"/>
                      <w:jc w:val="center"/>
                      <w:rPr>
                        <w:rFonts w:ascii="Helvetica" w:hAnsi="Helvetica" w:cs="Tahoma"/>
                        <w:b/>
                        <w:sz w:val="13"/>
                        <w:szCs w:val="13"/>
                      </w:rPr>
                    </w:pPr>
                    <w:r w:rsidRPr="002D6F61">
                      <w:rPr>
                        <w:rFonts w:ascii="Helvetica" w:hAnsi="Helvetica" w:cs="Tahoma"/>
                        <w:b/>
                        <w:sz w:val="13"/>
                        <w:szCs w:val="13"/>
                      </w:rPr>
                      <w:t>LIBRE Y SOBERANO</w:t>
                    </w:r>
                  </w:p>
                  <w:p w14:paraId="3F7C9BDB" w14:textId="77777777" w:rsidR="00124BDF" w:rsidRPr="002D6F61" w:rsidRDefault="00124BDF" w:rsidP="00124BDF">
                    <w:pPr>
                      <w:ind w:left="-851"/>
                      <w:jc w:val="center"/>
                      <w:rPr>
                        <w:rFonts w:ascii="Helvetica" w:hAnsi="Helvetica" w:cs="Tahoma"/>
                        <w:b/>
                        <w:sz w:val="13"/>
                        <w:szCs w:val="13"/>
                      </w:rPr>
                    </w:pPr>
                    <w:r w:rsidRPr="002D6F61">
                      <w:rPr>
                        <w:rFonts w:ascii="Helvetica" w:hAnsi="Helvetica" w:cs="Tahoma"/>
                        <w:b/>
                        <w:sz w:val="13"/>
                        <w:szCs w:val="13"/>
                      </w:rPr>
                      <w:t>DE YUCATAN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2">
    <w:nsid w:val="270C3EA1"/>
    <w:multiLevelType w:val="hybridMultilevel"/>
    <w:tmpl w:val="4086C5B2"/>
    <w:lvl w:ilvl="0" w:tplc="080A0001">
      <w:start w:val="1"/>
      <w:numFmt w:val="bullet"/>
      <w:lvlText w:val=""/>
      <w:lvlJc w:val="left"/>
      <w:pPr>
        <w:ind w:left="294" w:hanging="360"/>
      </w:pPr>
      <w:rPr>
        <w:rFonts w:ascii="Symbol" w:hAnsi="Symbol" w:hint="default"/>
      </w:rPr>
    </w:lvl>
    <w:lvl w:ilvl="1" w:tplc="080A0003">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3">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nsid w:val="353866F3"/>
    <w:multiLevelType w:val="hybridMultilevel"/>
    <w:tmpl w:val="6AAEF25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6">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5B60E16"/>
    <w:multiLevelType w:val="hybridMultilevel"/>
    <w:tmpl w:val="A86CB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10">
    <w:nsid w:val="58631F2A"/>
    <w:multiLevelType w:val="hybridMultilevel"/>
    <w:tmpl w:val="802A683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60B377E7"/>
    <w:multiLevelType w:val="hybridMultilevel"/>
    <w:tmpl w:val="02887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8"/>
  </w:num>
  <w:num w:numId="2">
    <w:abstractNumId w:val="1"/>
  </w:num>
  <w:num w:numId="3">
    <w:abstractNumId w:val="0"/>
  </w:num>
  <w:num w:numId="4">
    <w:abstractNumId w:val="2"/>
  </w:num>
  <w:num w:numId="5">
    <w:abstractNumId w:val="5"/>
  </w:num>
  <w:num w:numId="6">
    <w:abstractNumId w:val="13"/>
  </w:num>
  <w:num w:numId="7">
    <w:abstractNumId w:val="10"/>
  </w:num>
  <w:num w:numId="8">
    <w:abstractNumId w:val="7"/>
  </w:num>
  <w:num w:numId="9">
    <w:abstractNumId w:val="4"/>
  </w:num>
  <w:num w:numId="10">
    <w:abstractNumId w:val="12"/>
  </w:num>
  <w:num w:numId="11">
    <w:abstractNumId w:val="6"/>
  </w:num>
  <w:num w:numId="12">
    <w:abstractNumId w:val="9"/>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181"/>
    <w:rsid w:val="00002B4E"/>
    <w:rsid w:val="000076A5"/>
    <w:rsid w:val="00012A7D"/>
    <w:rsid w:val="00015079"/>
    <w:rsid w:val="0001560D"/>
    <w:rsid w:val="00021B7A"/>
    <w:rsid w:val="0004197D"/>
    <w:rsid w:val="000515C1"/>
    <w:rsid w:val="00061F76"/>
    <w:rsid w:val="00062405"/>
    <w:rsid w:val="000802A5"/>
    <w:rsid w:val="00097612"/>
    <w:rsid w:val="000A1758"/>
    <w:rsid w:val="000A37D3"/>
    <w:rsid w:val="000A4C01"/>
    <w:rsid w:val="000B46E4"/>
    <w:rsid w:val="000D79E7"/>
    <w:rsid w:val="000E0DE6"/>
    <w:rsid w:val="000E1D61"/>
    <w:rsid w:val="000F1DD2"/>
    <w:rsid w:val="000F4492"/>
    <w:rsid w:val="00120798"/>
    <w:rsid w:val="00124BDF"/>
    <w:rsid w:val="00130C86"/>
    <w:rsid w:val="00133E2C"/>
    <w:rsid w:val="00136540"/>
    <w:rsid w:val="00141963"/>
    <w:rsid w:val="00141A3B"/>
    <w:rsid w:val="0014529E"/>
    <w:rsid w:val="00147834"/>
    <w:rsid w:val="00153B89"/>
    <w:rsid w:val="00155DAA"/>
    <w:rsid w:val="001563B6"/>
    <w:rsid w:val="00182447"/>
    <w:rsid w:val="001878C5"/>
    <w:rsid w:val="001B47F6"/>
    <w:rsid w:val="001C1048"/>
    <w:rsid w:val="001E076A"/>
    <w:rsid w:val="00202096"/>
    <w:rsid w:val="002071B0"/>
    <w:rsid w:val="00211152"/>
    <w:rsid w:val="00214FE5"/>
    <w:rsid w:val="00233727"/>
    <w:rsid w:val="0026220F"/>
    <w:rsid w:val="0027049D"/>
    <w:rsid w:val="00271EAA"/>
    <w:rsid w:val="00277A94"/>
    <w:rsid w:val="00285FE8"/>
    <w:rsid w:val="00287D10"/>
    <w:rsid w:val="002A137A"/>
    <w:rsid w:val="002B0AAC"/>
    <w:rsid w:val="002C4F51"/>
    <w:rsid w:val="002D4E14"/>
    <w:rsid w:val="002E2004"/>
    <w:rsid w:val="00310769"/>
    <w:rsid w:val="00331E5F"/>
    <w:rsid w:val="00337004"/>
    <w:rsid w:val="00375023"/>
    <w:rsid w:val="003861B1"/>
    <w:rsid w:val="00395AB5"/>
    <w:rsid w:val="003A56F4"/>
    <w:rsid w:val="003C068C"/>
    <w:rsid w:val="003C6A18"/>
    <w:rsid w:val="003E51E6"/>
    <w:rsid w:val="004138A9"/>
    <w:rsid w:val="00416D92"/>
    <w:rsid w:val="0042182B"/>
    <w:rsid w:val="00425E3B"/>
    <w:rsid w:val="0043308A"/>
    <w:rsid w:val="004470ED"/>
    <w:rsid w:val="0044762D"/>
    <w:rsid w:val="00465946"/>
    <w:rsid w:val="00480C57"/>
    <w:rsid w:val="00480DB9"/>
    <w:rsid w:val="004C7924"/>
    <w:rsid w:val="004E237D"/>
    <w:rsid w:val="004E5D7B"/>
    <w:rsid w:val="00507C01"/>
    <w:rsid w:val="00533472"/>
    <w:rsid w:val="005451DF"/>
    <w:rsid w:val="00545750"/>
    <w:rsid w:val="00550864"/>
    <w:rsid w:val="00553CF9"/>
    <w:rsid w:val="0055662D"/>
    <w:rsid w:val="00565A66"/>
    <w:rsid w:val="00585405"/>
    <w:rsid w:val="00591F61"/>
    <w:rsid w:val="005A4AE2"/>
    <w:rsid w:val="005C1F05"/>
    <w:rsid w:val="005D1DC4"/>
    <w:rsid w:val="005D6AD6"/>
    <w:rsid w:val="005D71DB"/>
    <w:rsid w:val="005E03BF"/>
    <w:rsid w:val="005E4324"/>
    <w:rsid w:val="005E7EF7"/>
    <w:rsid w:val="0063112D"/>
    <w:rsid w:val="00652837"/>
    <w:rsid w:val="0066014C"/>
    <w:rsid w:val="006611F0"/>
    <w:rsid w:val="006A3F58"/>
    <w:rsid w:val="006B09BB"/>
    <w:rsid w:val="006C64DA"/>
    <w:rsid w:val="006F079E"/>
    <w:rsid w:val="0070496F"/>
    <w:rsid w:val="00712813"/>
    <w:rsid w:val="007209AD"/>
    <w:rsid w:val="00726FD5"/>
    <w:rsid w:val="00730BA1"/>
    <w:rsid w:val="00744802"/>
    <w:rsid w:val="00745B55"/>
    <w:rsid w:val="007571E0"/>
    <w:rsid w:val="00762F6A"/>
    <w:rsid w:val="00774BF8"/>
    <w:rsid w:val="0077540E"/>
    <w:rsid w:val="007765BD"/>
    <w:rsid w:val="00786FD7"/>
    <w:rsid w:val="00790860"/>
    <w:rsid w:val="007A51E5"/>
    <w:rsid w:val="007A5AA3"/>
    <w:rsid w:val="007B3AC2"/>
    <w:rsid w:val="007B66C5"/>
    <w:rsid w:val="007B7C44"/>
    <w:rsid w:val="007E36E0"/>
    <w:rsid w:val="007E3C18"/>
    <w:rsid w:val="007E7BFF"/>
    <w:rsid w:val="007F0B0F"/>
    <w:rsid w:val="00821548"/>
    <w:rsid w:val="0082248A"/>
    <w:rsid w:val="0083034D"/>
    <w:rsid w:val="00830F78"/>
    <w:rsid w:val="0083201D"/>
    <w:rsid w:val="00840356"/>
    <w:rsid w:val="00841521"/>
    <w:rsid w:val="0084574B"/>
    <w:rsid w:val="00845DDD"/>
    <w:rsid w:val="008532CE"/>
    <w:rsid w:val="008620D1"/>
    <w:rsid w:val="008A1DD5"/>
    <w:rsid w:val="008C2EBA"/>
    <w:rsid w:val="008D6ABF"/>
    <w:rsid w:val="008D6C4E"/>
    <w:rsid w:val="008E39A1"/>
    <w:rsid w:val="008E564A"/>
    <w:rsid w:val="008F29F9"/>
    <w:rsid w:val="008F3BEB"/>
    <w:rsid w:val="00901BFB"/>
    <w:rsid w:val="009113B5"/>
    <w:rsid w:val="009306D8"/>
    <w:rsid w:val="00962630"/>
    <w:rsid w:val="0096412D"/>
    <w:rsid w:val="00964181"/>
    <w:rsid w:val="00964702"/>
    <w:rsid w:val="00990739"/>
    <w:rsid w:val="00991BE9"/>
    <w:rsid w:val="009A4B6F"/>
    <w:rsid w:val="009A5340"/>
    <w:rsid w:val="009B2054"/>
    <w:rsid w:val="009C0D12"/>
    <w:rsid w:val="009C1CDC"/>
    <w:rsid w:val="009C36F4"/>
    <w:rsid w:val="009C6ADF"/>
    <w:rsid w:val="009D10B0"/>
    <w:rsid w:val="009D2A8B"/>
    <w:rsid w:val="009E0BA7"/>
    <w:rsid w:val="009E2C42"/>
    <w:rsid w:val="00A06404"/>
    <w:rsid w:val="00A31E6F"/>
    <w:rsid w:val="00A3259C"/>
    <w:rsid w:val="00A35EE5"/>
    <w:rsid w:val="00A42E78"/>
    <w:rsid w:val="00A5709B"/>
    <w:rsid w:val="00A853FF"/>
    <w:rsid w:val="00A9374B"/>
    <w:rsid w:val="00A94153"/>
    <w:rsid w:val="00AB17AE"/>
    <w:rsid w:val="00AB27B3"/>
    <w:rsid w:val="00AB4D4E"/>
    <w:rsid w:val="00AD3A31"/>
    <w:rsid w:val="00AD5499"/>
    <w:rsid w:val="00B1329F"/>
    <w:rsid w:val="00B247C3"/>
    <w:rsid w:val="00B52FCC"/>
    <w:rsid w:val="00B754DE"/>
    <w:rsid w:val="00B81728"/>
    <w:rsid w:val="00B82FE5"/>
    <w:rsid w:val="00B83A9B"/>
    <w:rsid w:val="00B979AF"/>
    <w:rsid w:val="00BA4401"/>
    <w:rsid w:val="00BB10AA"/>
    <w:rsid w:val="00BC10C1"/>
    <w:rsid w:val="00BC33EB"/>
    <w:rsid w:val="00BC64DC"/>
    <w:rsid w:val="00BD7A69"/>
    <w:rsid w:val="00BE2ED8"/>
    <w:rsid w:val="00C30BB0"/>
    <w:rsid w:val="00C40387"/>
    <w:rsid w:val="00C4709B"/>
    <w:rsid w:val="00C55904"/>
    <w:rsid w:val="00C74E86"/>
    <w:rsid w:val="00CA22DF"/>
    <w:rsid w:val="00CB4296"/>
    <w:rsid w:val="00CB7077"/>
    <w:rsid w:val="00D20B70"/>
    <w:rsid w:val="00D55AA4"/>
    <w:rsid w:val="00D57687"/>
    <w:rsid w:val="00D648C4"/>
    <w:rsid w:val="00D770F2"/>
    <w:rsid w:val="00D92F29"/>
    <w:rsid w:val="00DB4E61"/>
    <w:rsid w:val="00DE7CA6"/>
    <w:rsid w:val="00DF3556"/>
    <w:rsid w:val="00E36B0D"/>
    <w:rsid w:val="00E47FF4"/>
    <w:rsid w:val="00E86C82"/>
    <w:rsid w:val="00E87FD7"/>
    <w:rsid w:val="00E94B5E"/>
    <w:rsid w:val="00EA1FC1"/>
    <w:rsid w:val="00EA37A8"/>
    <w:rsid w:val="00EB1BA0"/>
    <w:rsid w:val="00EC10E1"/>
    <w:rsid w:val="00EC3D05"/>
    <w:rsid w:val="00EC421D"/>
    <w:rsid w:val="00EC6582"/>
    <w:rsid w:val="00ED359B"/>
    <w:rsid w:val="00EE2E64"/>
    <w:rsid w:val="00F203A0"/>
    <w:rsid w:val="00F26990"/>
    <w:rsid w:val="00F40346"/>
    <w:rsid w:val="00F42E4D"/>
    <w:rsid w:val="00F516DC"/>
    <w:rsid w:val="00F549C6"/>
    <w:rsid w:val="00F62EDC"/>
    <w:rsid w:val="00F83C95"/>
    <w:rsid w:val="00FC49D9"/>
    <w:rsid w:val="00FD3EA9"/>
    <w:rsid w:val="00FE190D"/>
    <w:rsid w:val="00FE1EF5"/>
    <w:rsid w:val="00FE7C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2BF7F"/>
  <w15:chartTrackingRefBased/>
  <w15:docId w15:val="{E674468B-8AD9-434C-9367-200BBC95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7E36E0"/>
    <w:pPr>
      <w:spacing w:before="100" w:beforeAutospacing="1" w:after="100" w:afterAutospacing="1"/>
      <w:outlineLvl w:val="1"/>
    </w:pPr>
    <w:rPr>
      <w:rFonts w:ascii="Times New Roman" w:eastAsia="Times New Roman" w:hAnsi="Times New Roman" w:cs="Times New Roman"/>
      <w:b/>
      <w:bCs/>
      <w:sz w:val="36"/>
      <w:szCs w:val="36"/>
      <w:lang w:eastAsia="es-MX"/>
    </w:rPr>
  </w:style>
  <w:style w:type="paragraph" w:styleId="Ttulo5">
    <w:name w:val="heading 5"/>
    <w:basedOn w:val="Normal"/>
    <w:next w:val="Normal"/>
    <w:link w:val="Ttulo5Car"/>
    <w:uiPriority w:val="9"/>
    <w:semiHidden/>
    <w:unhideWhenUsed/>
    <w:qFormat/>
    <w:rsid w:val="00124BDF"/>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4181"/>
    <w:pPr>
      <w:tabs>
        <w:tab w:val="center" w:pos="4419"/>
        <w:tab w:val="right" w:pos="8838"/>
      </w:tabs>
    </w:pPr>
  </w:style>
  <w:style w:type="character" w:customStyle="1" w:styleId="EncabezadoCar">
    <w:name w:val="Encabezado Car"/>
    <w:basedOn w:val="Fuentedeprrafopredeter"/>
    <w:link w:val="Encabezado"/>
    <w:uiPriority w:val="99"/>
    <w:rsid w:val="00964181"/>
  </w:style>
  <w:style w:type="paragraph" w:styleId="Piedepgina">
    <w:name w:val="footer"/>
    <w:basedOn w:val="Normal"/>
    <w:link w:val="PiedepginaCar"/>
    <w:uiPriority w:val="99"/>
    <w:unhideWhenUsed/>
    <w:rsid w:val="00964181"/>
    <w:pPr>
      <w:tabs>
        <w:tab w:val="center" w:pos="4419"/>
        <w:tab w:val="right" w:pos="8838"/>
      </w:tabs>
    </w:pPr>
  </w:style>
  <w:style w:type="character" w:customStyle="1" w:styleId="PiedepginaCar">
    <w:name w:val="Pie de página Car"/>
    <w:basedOn w:val="Fuentedeprrafopredeter"/>
    <w:link w:val="Piedepgina"/>
    <w:uiPriority w:val="99"/>
    <w:rsid w:val="00964181"/>
  </w:style>
  <w:style w:type="character" w:customStyle="1" w:styleId="Ttulo2Car">
    <w:name w:val="Título 2 Car"/>
    <w:basedOn w:val="Fuentedeprrafopredeter"/>
    <w:link w:val="Ttulo2"/>
    <w:uiPriority w:val="9"/>
    <w:rsid w:val="007E36E0"/>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7E36E0"/>
    <w:pPr>
      <w:spacing w:before="100" w:beforeAutospacing="1" w:after="100" w:afterAutospacing="1"/>
    </w:pPr>
    <w:rPr>
      <w:rFonts w:ascii="Times New Roman" w:eastAsia="Times New Roman" w:hAnsi="Times New Roman" w:cs="Times New Roman"/>
      <w:lang w:eastAsia="es-MX"/>
    </w:rPr>
  </w:style>
  <w:style w:type="paragraph" w:styleId="Textoindependiente">
    <w:name w:val="Body Text"/>
    <w:basedOn w:val="Normal"/>
    <w:link w:val="TextoindependienteCar"/>
    <w:rsid w:val="00990739"/>
    <w:pPr>
      <w:widowControl w:val="0"/>
      <w:suppressAutoHyphens/>
      <w:autoSpaceDE w:val="0"/>
    </w:pPr>
    <w:rPr>
      <w:rFonts w:ascii="Times New Roman" w:eastAsia="Times New Roman" w:hAnsi="Times New Roman" w:cs="Times New Roman"/>
      <w:sz w:val="20"/>
      <w:lang w:val="es-ES_tradnl" w:eastAsia="ar-SA"/>
    </w:rPr>
  </w:style>
  <w:style w:type="character" w:customStyle="1" w:styleId="TextoindependienteCar">
    <w:name w:val="Texto independiente Car"/>
    <w:basedOn w:val="Fuentedeprrafopredeter"/>
    <w:link w:val="Textoindependiente"/>
    <w:rsid w:val="00990739"/>
    <w:rPr>
      <w:rFonts w:ascii="Times New Roman" w:eastAsia="Times New Roman" w:hAnsi="Times New Roman" w:cs="Times New Roman"/>
      <w:sz w:val="20"/>
      <w:lang w:val="es-ES_tradnl" w:eastAsia="ar-SA"/>
    </w:rPr>
  </w:style>
  <w:style w:type="paragraph" w:styleId="Sangradetextonormal">
    <w:name w:val="Body Text Indent"/>
    <w:basedOn w:val="Normal"/>
    <w:link w:val="SangradetextonormalCar"/>
    <w:rsid w:val="00990739"/>
    <w:pPr>
      <w:suppressAutoHyphens/>
      <w:autoSpaceDE w:val="0"/>
      <w:spacing w:before="120" w:after="120"/>
      <w:jc w:val="both"/>
    </w:pPr>
    <w:rPr>
      <w:rFonts w:ascii="Arial" w:eastAsia="Times New Roman" w:hAnsi="Arial" w:cs="Arial"/>
      <w:sz w:val="20"/>
      <w:lang w:val="es-ES_tradnl" w:eastAsia="ar-SA"/>
    </w:rPr>
  </w:style>
  <w:style w:type="character" w:customStyle="1" w:styleId="SangradetextonormalCar">
    <w:name w:val="Sangría de texto normal Car"/>
    <w:basedOn w:val="Fuentedeprrafopredeter"/>
    <w:link w:val="Sangradetextonormal"/>
    <w:rsid w:val="00990739"/>
    <w:rPr>
      <w:rFonts w:ascii="Arial" w:eastAsia="Times New Roman" w:hAnsi="Arial" w:cs="Arial"/>
      <w:sz w:val="20"/>
      <w:lang w:val="es-ES_tradnl" w:eastAsia="ar-SA"/>
    </w:rPr>
  </w:style>
  <w:style w:type="paragraph" w:styleId="Prrafodelista">
    <w:name w:val="List Paragraph"/>
    <w:basedOn w:val="Normal"/>
    <w:uiPriority w:val="34"/>
    <w:qFormat/>
    <w:rsid w:val="00395AB5"/>
    <w:pPr>
      <w:ind w:left="720"/>
      <w:contextualSpacing/>
    </w:pPr>
  </w:style>
  <w:style w:type="table" w:styleId="Tablaconcuadrcula">
    <w:name w:val="Table Grid"/>
    <w:basedOn w:val="Tablanormal"/>
    <w:uiPriority w:val="39"/>
    <w:rsid w:val="00786FD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6FD7"/>
    <w:pPr>
      <w:autoSpaceDE w:val="0"/>
      <w:autoSpaceDN w:val="0"/>
      <w:adjustRightInd w:val="0"/>
    </w:pPr>
    <w:rPr>
      <w:rFonts w:ascii="Arial" w:hAnsi="Arial" w:cs="Arial"/>
      <w:color w:val="000000"/>
    </w:rPr>
  </w:style>
  <w:style w:type="paragraph" w:styleId="Textodeglobo">
    <w:name w:val="Balloon Text"/>
    <w:basedOn w:val="Normal"/>
    <w:link w:val="TextodegloboCar"/>
    <w:uiPriority w:val="99"/>
    <w:semiHidden/>
    <w:unhideWhenUsed/>
    <w:rsid w:val="004470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70ED"/>
    <w:rPr>
      <w:rFonts w:ascii="Segoe UI" w:hAnsi="Segoe UI" w:cs="Segoe UI"/>
      <w:sz w:val="18"/>
      <w:szCs w:val="18"/>
    </w:rPr>
  </w:style>
  <w:style w:type="character" w:customStyle="1" w:styleId="Ttulo5Car">
    <w:name w:val="Título 5 Car"/>
    <w:basedOn w:val="Fuentedeprrafopredeter"/>
    <w:link w:val="Ttulo5"/>
    <w:uiPriority w:val="9"/>
    <w:semiHidden/>
    <w:rsid w:val="00124BDF"/>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366838">
      <w:bodyDiv w:val="1"/>
      <w:marLeft w:val="0"/>
      <w:marRight w:val="0"/>
      <w:marTop w:val="0"/>
      <w:marBottom w:val="0"/>
      <w:divBdr>
        <w:top w:val="none" w:sz="0" w:space="0" w:color="auto"/>
        <w:left w:val="none" w:sz="0" w:space="0" w:color="auto"/>
        <w:bottom w:val="none" w:sz="0" w:space="0" w:color="auto"/>
        <w:right w:val="none" w:sz="0" w:space="0" w:color="auto"/>
      </w:divBdr>
      <w:divsChild>
        <w:div w:id="741411218">
          <w:marLeft w:val="216"/>
          <w:marRight w:val="432"/>
          <w:marTop w:val="0"/>
          <w:marBottom w:val="0"/>
          <w:divBdr>
            <w:top w:val="none" w:sz="0" w:space="0" w:color="auto"/>
            <w:left w:val="none" w:sz="0" w:space="0" w:color="auto"/>
            <w:bottom w:val="none" w:sz="0" w:space="0" w:color="auto"/>
            <w:right w:val="none" w:sz="0" w:space="0" w:color="auto"/>
          </w:divBdr>
        </w:div>
        <w:div w:id="919483733">
          <w:marLeft w:val="432"/>
          <w:marRight w:val="216"/>
          <w:marTop w:val="0"/>
          <w:marBottom w:val="0"/>
          <w:divBdr>
            <w:top w:val="none" w:sz="0" w:space="0" w:color="auto"/>
            <w:left w:val="none" w:sz="0" w:space="0" w:color="auto"/>
            <w:bottom w:val="none" w:sz="0" w:space="0" w:color="auto"/>
            <w:right w:val="none" w:sz="0" w:space="0" w:color="auto"/>
          </w:divBdr>
        </w:div>
        <w:div w:id="391731971">
          <w:marLeft w:val="216"/>
          <w:marRight w:val="432"/>
          <w:marTop w:val="0"/>
          <w:marBottom w:val="0"/>
          <w:divBdr>
            <w:top w:val="none" w:sz="0" w:space="0" w:color="auto"/>
            <w:left w:val="none" w:sz="0" w:space="0" w:color="auto"/>
            <w:bottom w:val="none" w:sz="0" w:space="0" w:color="auto"/>
            <w:right w:val="none" w:sz="0" w:space="0" w:color="auto"/>
          </w:divBdr>
        </w:div>
      </w:divsChild>
    </w:div>
    <w:div w:id="1216772813">
      <w:bodyDiv w:val="1"/>
      <w:marLeft w:val="0"/>
      <w:marRight w:val="0"/>
      <w:marTop w:val="0"/>
      <w:marBottom w:val="0"/>
      <w:divBdr>
        <w:top w:val="none" w:sz="0" w:space="0" w:color="auto"/>
        <w:left w:val="none" w:sz="0" w:space="0" w:color="auto"/>
        <w:bottom w:val="none" w:sz="0" w:space="0" w:color="auto"/>
        <w:right w:val="none" w:sz="0" w:space="0" w:color="auto"/>
      </w:divBdr>
    </w:div>
    <w:div w:id="1632324315">
      <w:bodyDiv w:val="1"/>
      <w:marLeft w:val="0"/>
      <w:marRight w:val="0"/>
      <w:marTop w:val="0"/>
      <w:marBottom w:val="0"/>
      <w:divBdr>
        <w:top w:val="none" w:sz="0" w:space="0" w:color="auto"/>
        <w:left w:val="none" w:sz="0" w:space="0" w:color="auto"/>
        <w:bottom w:val="none" w:sz="0" w:space="0" w:color="auto"/>
        <w:right w:val="none" w:sz="0" w:space="0" w:color="auto"/>
      </w:divBdr>
      <w:divsChild>
        <w:div w:id="1554729817">
          <w:marLeft w:val="216"/>
          <w:marRight w:val="432"/>
          <w:marTop w:val="0"/>
          <w:marBottom w:val="0"/>
          <w:divBdr>
            <w:top w:val="none" w:sz="0" w:space="0" w:color="auto"/>
            <w:left w:val="none" w:sz="0" w:space="0" w:color="auto"/>
            <w:bottom w:val="none" w:sz="0" w:space="0" w:color="auto"/>
            <w:right w:val="none" w:sz="0" w:space="0" w:color="auto"/>
          </w:divBdr>
        </w:div>
        <w:div w:id="1096513815">
          <w:marLeft w:val="432"/>
          <w:marRight w:val="216"/>
          <w:marTop w:val="0"/>
          <w:marBottom w:val="0"/>
          <w:divBdr>
            <w:top w:val="none" w:sz="0" w:space="0" w:color="auto"/>
            <w:left w:val="none" w:sz="0" w:space="0" w:color="auto"/>
            <w:bottom w:val="none" w:sz="0" w:space="0" w:color="auto"/>
            <w:right w:val="none" w:sz="0" w:space="0" w:color="auto"/>
          </w:divBdr>
        </w:div>
        <w:div w:id="242683197">
          <w:marLeft w:val="216"/>
          <w:marRight w:val="432"/>
          <w:marTop w:val="0"/>
          <w:marBottom w:val="0"/>
          <w:divBdr>
            <w:top w:val="none" w:sz="0" w:space="0" w:color="auto"/>
            <w:left w:val="none" w:sz="0" w:space="0" w:color="auto"/>
            <w:bottom w:val="none" w:sz="0" w:space="0" w:color="auto"/>
            <w:right w:val="none" w:sz="0" w:space="0" w:color="auto"/>
          </w:divBdr>
        </w:div>
      </w:divsChild>
    </w:div>
    <w:div w:id="1890877183">
      <w:bodyDiv w:val="1"/>
      <w:marLeft w:val="0"/>
      <w:marRight w:val="0"/>
      <w:marTop w:val="0"/>
      <w:marBottom w:val="0"/>
      <w:divBdr>
        <w:top w:val="none" w:sz="0" w:space="0" w:color="auto"/>
        <w:left w:val="none" w:sz="0" w:space="0" w:color="auto"/>
        <w:bottom w:val="none" w:sz="0" w:space="0" w:color="auto"/>
        <w:right w:val="none" w:sz="0" w:space="0" w:color="auto"/>
      </w:divBdr>
      <w:divsChild>
        <w:div w:id="2019965862">
          <w:marLeft w:val="0"/>
          <w:marRight w:val="0"/>
          <w:marTop w:val="0"/>
          <w:marBottom w:val="0"/>
          <w:divBdr>
            <w:top w:val="none" w:sz="0" w:space="0" w:color="auto"/>
            <w:left w:val="none" w:sz="0" w:space="0" w:color="auto"/>
            <w:bottom w:val="none" w:sz="0" w:space="0" w:color="auto"/>
            <w:right w:val="none" w:sz="0" w:space="0" w:color="auto"/>
          </w:divBdr>
          <w:divsChild>
            <w:div w:id="2015298350">
              <w:marLeft w:val="0"/>
              <w:marRight w:val="0"/>
              <w:marTop w:val="0"/>
              <w:marBottom w:val="0"/>
              <w:divBdr>
                <w:top w:val="none" w:sz="0" w:space="0" w:color="auto"/>
                <w:left w:val="none" w:sz="0" w:space="0" w:color="auto"/>
                <w:bottom w:val="none" w:sz="0" w:space="0" w:color="auto"/>
                <w:right w:val="none" w:sz="0" w:space="0" w:color="auto"/>
              </w:divBdr>
              <w:divsChild>
                <w:div w:id="1140342795">
                  <w:marLeft w:val="0"/>
                  <w:marRight w:val="0"/>
                  <w:marTop w:val="0"/>
                  <w:marBottom w:val="0"/>
                  <w:divBdr>
                    <w:top w:val="none" w:sz="0" w:space="0" w:color="auto"/>
                    <w:left w:val="none" w:sz="0" w:space="0" w:color="auto"/>
                    <w:bottom w:val="none" w:sz="0" w:space="0" w:color="auto"/>
                    <w:right w:val="none" w:sz="0" w:space="0" w:color="auto"/>
                  </w:divBdr>
                  <w:divsChild>
                    <w:div w:id="7588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1284</TotalTime>
  <Pages>5</Pages>
  <Words>1346</Words>
  <Characters>7407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elideth.irigoyen</cp:lastModifiedBy>
  <cp:revision>87</cp:revision>
  <cp:lastPrinted>2024-01-30T18:39:00Z</cp:lastPrinted>
  <dcterms:created xsi:type="dcterms:W3CDTF">2023-01-06T20:21:00Z</dcterms:created>
  <dcterms:modified xsi:type="dcterms:W3CDTF">2024-02-01T16:16:00Z</dcterms:modified>
</cp:coreProperties>
</file>